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B632FF" w14:textId="083B154C" w:rsidR="00AE6838" w:rsidRDefault="00AE6838" w:rsidP="00AE6838">
      <w:pPr>
        <w:pStyle w:val="CRCoverPage"/>
        <w:tabs>
          <w:tab w:val="right" w:pos="10440"/>
        </w:tabs>
        <w:spacing w:after="0"/>
        <w:jc w:val="both"/>
        <w:rPr>
          <w:rFonts w:hint="eastAsia"/>
          <w:b/>
          <w:i/>
          <w:sz w:val="28"/>
          <w:lang w:eastAsia="zh-CN"/>
        </w:rPr>
      </w:pPr>
      <w:bookmarkStart w:id="0" w:name="_Ref399006623"/>
      <w:bookmarkStart w:id="1" w:name="_Toc92513360"/>
      <w:bookmarkStart w:id="2" w:name="_Ref124589705"/>
      <w:bookmarkStart w:id="3" w:name="_Ref129681862"/>
      <w:r w:rsidRPr="00674679">
        <w:rPr>
          <w:rFonts w:cs="Arial"/>
          <w:b/>
          <w:sz w:val="24"/>
          <w:szCs w:val="24"/>
        </w:rPr>
        <w:t>3GPP TSG-RAN WG4 Meeting #</w:t>
      </w:r>
      <w:r w:rsidRPr="00697EEA">
        <w:rPr>
          <w:rFonts w:cs="Arial"/>
          <w:b/>
          <w:sz w:val="24"/>
          <w:szCs w:val="24"/>
        </w:rPr>
        <w:t>1</w:t>
      </w:r>
      <w:r w:rsidR="00586610">
        <w:rPr>
          <w:rFonts w:cs="Arial"/>
          <w:b/>
          <w:sz w:val="24"/>
          <w:szCs w:val="24"/>
        </w:rPr>
        <w:t>1</w:t>
      </w:r>
      <w:r w:rsidR="00C84049">
        <w:rPr>
          <w:rFonts w:cs="Arial"/>
          <w:b/>
          <w:sz w:val="24"/>
          <w:szCs w:val="24"/>
        </w:rPr>
        <w:t>4</w:t>
      </w:r>
      <w:r w:rsidR="00724B1E">
        <w:rPr>
          <w:rFonts w:eastAsia="맑은 고딕" w:cs="Arial" w:hint="eastAsia"/>
          <w:b/>
          <w:sz w:val="24"/>
          <w:szCs w:val="24"/>
          <w:lang w:eastAsia="ko-KR"/>
        </w:rPr>
        <w:t>bis</w:t>
      </w:r>
      <w:r>
        <w:rPr>
          <w:b/>
          <w:i/>
          <w:noProof/>
          <w:sz w:val="28"/>
        </w:rPr>
        <w:tab/>
      </w:r>
      <w:r w:rsidR="000601CE" w:rsidRPr="000601CE">
        <w:rPr>
          <w:rFonts w:cs="Arial"/>
          <w:b/>
          <w:sz w:val="24"/>
          <w:szCs w:val="24"/>
        </w:rPr>
        <w:t>R4-25</w:t>
      </w:r>
      <w:r w:rsidR="008227E8">
        <w:rPr>
          <w:rFonts w:eastAsia="맑은 고딕" w:cs="Arial" w:hint="eastAsia"/>
          <w:b/>
          <w:sz w:val="24"/>
          <w:szCs w:val="24"/>
          <w:lang w:eastAsia="ko-KR"/>
        </w:rPr>
        <w:t>03249</w:t>
      </w:r>
    </w:p>
    <w:p w14:paraId="5FCF4903" w14:textId="3D0CB364" w:rsidR="00AE6838" w:rsidRDefault="006E13BE" w:rsidP="00AE6838">
      <w:pPr>
        <w:pStyle w:val="CRCoverPage"/>
        <w:spacing w:after="0"/>
        <w:outlineLvl w:val="0"/>
        <w:rPr>
          <w:b/>
          <w:noProof/>
          <w:sz w:val="24"/>
        </w:rPr>
      </w:pPr>
      <w:r>
        <w:rPr>
          <w:rFonts w:eastAsia="맑은 고딕" w:hint="eastAsia"/>
          <w:b/>
          <w:sz w:val="24"/>
          <w:szCs w:val="24"/>
          <w:lang w:eastAsia="ko-KR"/>
        </w:rPr>
        <w:t>Wuhan</w:t>
      </w:r>
      <w:r w:rsidR="00BC4A14">
        <w:rPr>
          <w:b/>
          <w:sz w:val="24"/>
          <w:szCs w:val="24"/>
          <w:lang w:eastAsia="zh-CN"/>
        </w:rPr>
        <w:t xml:space="preserve">, </w:t>
      </w:r>
      <w:r w:rsidR="00724B1E">
        <w:rPr>
          <w:rFonts w:eastAsia="맑은 고딕" w:hint="eastAsia"/>
          <w:b/>
          <w:sz w:val="24"/>
          <w:szCs w:val="24"/>
          <w:lang w:eastAsia="ko-KR"/>
        </w:rPr>
        <w:t>China</w:t>
      </w:r>
      <w:r w:rsidR="00586610">
        <w:rPr>
          <w:b/>
          <w:sz w:val="24"/>
          <w:szCs w:val="24"/>
          <w:lang w:eastAsia="zh-CN"/>
        </w:rPr>
        <w:t xml:space="preserve">, </w:t>
      </w:r>
      <w:r w:rsidR="00C84049">
        <w:rPr>
          <w:b/>
          <w:sz w:val="24"/>
          <w:szCs w:val="24"/>
          <w:lang w:eastAsia="zh-CN"/>
        </w:rPr>
        <w:t>7</w:t>
      </w:r>
      <w:r w:rsidR="00BC4A14" w:rsidRPr="008F4A5A">
        <w:rPr>
          <w:b/>
          <w:sz w:val="24"/>
          <w:szCs w:val="24"/>
          <w:vertAlign w:val="superscript"/>
          <w:lang w:eastAsia="zh-CN"/>
        </w:rPr>
        <w:t>th</w:t>
      </w:r>
      <w:r w:rsidR="00BC4A14">
        <w:rPr>
          <w:b/>
          <w:sz w:val="24"/>
          <w:szCs w:val="24"/>
          <w:vertAlign w:val="superscript"/>
          <w:lang w:eastAsia="zh-CN"/>
        </w:rPr>
        <w:t xml:space="preserve"> </w:t>
      </w:r>
      <w:r w:rsidR="00BC4A14">
        <w:rPr>
          <w:b/>
          <w:sz w:val="24"/>
          <w:szCs w:val="24"/>
          <w:lang w:eastAsia="zh-CN"/>
        </w:rPr>
        <w:t xml:space="preserve">- </w:t>
      </w:r>
      <w:r w:rsidR="00912B65">
        <w:rPr>
          <w:rFonts w:eastAsia="맑은 고딕" w:hint="eastAsia"/>
          <w:b/>
          <w:sz w:val="24"/>
          <w:szCs w:val="24"/>
          <w:lang w:eastAsia="ko-KR"/>
        </w:rPr>
        <w:t>1</w:t>
      </w:r>
      <w:r w:rsidR="00C84049">
        <w:rPr>
          <w:b/>
          <w:sz w:val="24"/>
          <w:szCs w:val="24"/>
          <w:lang w:eastAsia="zh-CN"/>
        </w:rPr>
        <w:t>1</w:t>
      </w:r>
      <w:r w:rsidR="00BC4A14" w:rsidRPr="008F4A5A">
        <w:rPr>
          <w:b/>
          <w:sz w:val="24"/>
          <w:szCs w:val="24"/>
          <w:vertAlign w:val="superscript"/>
          <w:lang w:eastAsia="zh-CN"/>
        </w:rPr>
        <w:t>th</w:t>
      </w:r>
      <w:r w:rsidR="00BC4A14">
        <w:rPr>
          <w:b/>
          <w:sz w:val="24"/>
          <w:szCs w:val="24"/>
          <w:lang w:eastAsia="zh-CN"/>
        </w:rPr>
        <w:t xml:space="preserve">, </w:t>
      </w:r>
      <w:r w:rsidR="00912B65">
        <w:rPr>
          <w:rFonts w:eastAsia="맑은 고딕" w:hint="eastAsia"/>
          <w:b/>
          <w:sz w:val="24"/>
          <w:szCs w:val="24"/>
          <w:lang w:eastAsia="ko-KR"/>
        </w:rPr>
        <w:t>Apr</w:t>
      </w:r>
      <w:r w:rsidR="00E23EB0">
        <w:rPr>
          <w:rFonts w:eastAsia="맑은 고딕" w:hint="eastAsia"/>
          <w:b/>
          <w:sz w:val="24"/>
          <w:szCs w:val="24"/>
          <w:lang w:eastAsia="ko-KR"/>
        </w:rPr>
        <w:t>il</w:t>
      </w:r>
      <w:r w:rsidR="00C84049">
        <w:rPr>
          <w:b/>
          <w:sz w:val="24"/>
          <w:szCs w:val="24"/>
          <w:lang w:eastAsia="zh-CN"/>
        </w:rPr>
        <w:t xml:space="preserve"> 2025</w:t>
      </w:r>
    </w:p>
    <w:p w14:paraId="2E30D2E8" w14:textId="77777777" w:rsidR="00AE6838" w:rsidRPr="008F4A5A" w:rsidRDefault="00AE6838" w:rsidP="00AE6838">
      <w:pPr>
        <w:tabs>
          <w:tab w:val="left" w:pos="1985"/>
        </w:tabs>
        <w:rPr>
          <w:rFonts w:ascii="Arial" w:hAnsi="Arial" w:cs="Arial"/>
          <w:b/>
          <w:sz w:val="22"/>
          <w:lang w:val="en-GB"/>
        </w:rPr>
      </w:pPr>
    </w:p>
    <w:p w14:paraId="2217C774" w14:textId="02DAE8CE" w:rsidR="00AE6838" w:rsidRPr="00CE783C" w:rsidRDefault="00AE6838" w:rsidP="00AE6838">
      <w:pPr>
        <w:tabs>
          <w:tab w:val="left" w:pos="1985"/>
        </w:tabs>
        <w:rPr>
          <w:rFonts w:ascii="Arial" w:eastAsia="SimSun" w:hAnsi="Arial" w:cs="Arial"/>
          <w:b/>
          <w:sz w:val="22"/>
        </w:rPr>
      </w:pPr>
      <w:r w:rsidRPr="007C2D23">
        <w:rPr>
          <w:rFonts w:ascii="Arial" w:hAnsi="Arial" w:cs="Arial"/>
          <w:b/>
          <w:sz w:val="22"/>
        </w:rPr>
        <w:t xml:space="preserve">Source: </w:t>
      </w:r>
      <w:r w:rsidRPr="007C2D23">
        <w:rPr>
          <w:rFonts w:ascii="Arial" w:hAnsi="Arial" w:cs="Arial"/>
          <w:b/>
          <w:sz w:val="22"/>
        </w:rPr>
        <w:tab/>
      </w:r>
      <w:r w:rsidR="00757E1C">
        <w:rPr>
          <w:rFonts w:ascii="Arial" w:eastAsia="맑은 고딕" w:hAnsi="Arial" w:cs="Arial" w:hint="eastAsia"/>
          <w:sz w:val="22"/>
          <w:lang w:eastAsia="ko-KR"/>
        </w:rPr>
        <w:t>SK Telecom</w:t>
      </w:r>
    </w:p>
    <w:p w14:paraId="054B7753" w14:textId="3BECD88A" w:rsidR="00AE6838" w:rsidRPr="00984B36" w:rsidRDefault="00AE6838" w:rsidP="00AE6838">
      <w:pPr>
        <w:pStyle w:val="TAC"/>
        <w:ind w:left="1985" w:hanging="1985"/>
        <w:jc w:val="both"/>
        <w:rPr>
          <w:rFonts w:eastAsia="맑은 고딕" w:cs="Arial"/>
          <w:sz w:val="22"/>
          <w:lang w:eastAsia="ko-KR"/>
        </w:rPr>
      </w:pPr>
      <w:r w:rsidRPr="007C2D23">
        <w:rPr>
          <w:rFonts w:cs="Arial"/>
          <w:b/>
          <w:sz w:val="22"/>
        </w:rPr>
        <w:t>Title:</w:t>
      </w:r>
      <w:r w:rsidRPr="007C2D23">
        <w:rPr>
          <w:rFonts w:cs="Arial"/>
          <w:sz w:val="22"/>
        </w:rPr>
        <w:t xml:space="preserve"> </w:t>
      </w:r>
      <w:r w:rsidRPr="007C2D23">
        <w:rPr>
          <w:rFonts w:cs="Arial"/>
          <w:sz w:val="22"/>
        </w:rPr>
        <w:tab/>
      </w:r>
      <w:r w:rsidR="008235E2">
        <w:rPr>
          <w:rFonts w:eastAsia="맑은 고딕" w:cs="Arial"/>
          <w:sz w:val="22"/>
          <w:lang w:eastAsia="ko-KR"/>
        </w:rPr>
        <w:t>Discussion on</w:t>
      </w:r>
      <w:r w:rsidR="00745FF6">
        <w:rPr>
          <w:rFonts w:eastAsia="맑은 고딕" w:cs="Arial"/>
          <w:sz w:val="22"/>
          <w:lang w:eastAsia="ko-KR"/>
        </w:rPr>
        <w:t xml:space="preserve"> HPUE</w:t>
      </w:r>
      <w:r w:rsidR="008235E2">
        <w:rPr>
          <w:rFonts w:eastAsia="맑은 고딕" w:cs="Arial"/>
          <w:sz w:val="22"/>
          <w:lang w:eastAsia="ko-KR"/>
        </w:rPr>
        <w:t xml:space="preserve"> </w:t>
      </w:r>
      <w:r w:rsidR="00711A75">
        <w:rPr>
          <w:rFonts w:eastAsia="맑은 고딕" w:cs="Arial"/>
          <w:sz w:val="22"/>
          <w:lang w:eastAsia="ko-KR"/>
        </w:rPr>
        <w:t>inter-band UL CA and EN-DC</w:t>
      </w:r>
    </w:p>
    <w:p w14:paraId="3B2D57E3" w14:textId="70A8B490" w:rsidR="00AE6838" w:rsidRDefault="00AE6838" w:rsidP="00AE6838">
      <w:pPr>
        <w:pStyle w:val="TAC"/>
        <w:ind w:left="1985" w:hanging="1985"/>
        <w:jc w:val="both"/>
        <w:rPr>
          <w:rFonts w:cs="Arial"/>
          <w:sz w:val="22"/>
        </w:rPr>
      </w:pPr>
      <w:r w:rsidRPr="0000549C">
        <w:rPr>
          <w:rFonts w:cs="Arial"/>
          <w:b/>
          <w:sz w:val="22"/>
        </w:rPr>
        <w:t>Agen</w:t>
      </w:r>
      <w:r w:rsidRPr="0000549C">
        <w:rPr>
          <w:rFonts w:eastAsia="SimSun" w:cs="Arial" w:hint="eastAsia"/>
          <w:b/>
          <w:sz w:val="22"/>
        </w:rPr>
        <w:t>d</w:t>
      </w:r>
      <w:r w:rsidRPr="0000549C">
        <w:rPr>
          <w:rFonts w:cs="Arial"/>
          <w:b/>
          <w:sz w:val="22"/>
        </w:rPr>
        <w:t>a Item:</w:t>
      </w:r>
      <w:r w:rsidRPr="0000549C">
        <w:rPr>
          <w:rFonts w:cs="Arial"/>
          <w:sz w:val="22"/>
        </w:rPr>
        <w:tab/>
      </w:r>
      <w:r w:rsidR="0068685B">
        <w:rPr>
          <w:rFonts w:cs="Arial"/>
          <w:sz w:val="22"/>
        </w:rPr>
        <w:t>7</w:t>
      </w:r>
      <w:r w:rsidR="00FF6586">
        <w:rPr>
          <w:rFonts w:cs="Arial"/>
          <w:sz w:val="22"/>
        </w:rPr>
        <w:t>.1.1.1</w:t>
      </w:r>
      <w:r w:rsidR="005F4DC7">
        <w:rPr>
          <w:rFonts w:cs="Arial"/>
          <w:sz w:val="22"/>
        </w:rPr>
        <w:t>.</w:t>
      </w:r>
      <w:r w:rsidR="003C2EDF">
        <w:rPr>
          <w:rFonts w:cs="Arial"/>
          <w:sz w:val="22"/>
        </w:rPr>
        <w:t>3</w:t>
      </w:r>
    </w:p>
    <w:p w14:paraId="559163CC" w14:textId="77777777" w:rsidR="00AE6838" w:rsidRDefault="00AE6838" w:rsidP="00AE6838">
      <w:pPr>
        <w:ind w:left="1985" w:hanging="1985"/>
        <w:rPr>
          <w:rFonts w:ascii="Arial" w:eastAsia="SimSun" w:hAnsi="Arial" w:cs="Arial"/>
          <w:sz w:val="22"/>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rPr>
        <w:t>Discussion</w:t>
      </w:r>
    </w:p>
    <w:bookmarkEnd w:id="0"/>
    <w:bookmarkEnd w:id="1"/>
    <w:p w14:paraId="45AE7C20"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sidRPr="00A43470">
        <w:rPr>
          <w:rFonts w:eastAsia="SimSun"/>
          <w:b w:val="0"/>
          <w:sz w:val="36"/>
          <w:szCs w:val="36"/>
          <w:lang w:eastAsia="zh-CN"/>
        </w:rPr>
        <w:t>Introduction</w:t>
      </w:r>
    </w:p>
    <w:p w14:paraId="13871710" w14:textId="4916C53F" w:rsidR="00536C55" w:rsidRPr="00536C55" w:rsidRDefault="00536C55" w:rsidP="00C257E3">
      <w:pPr>
        <w:pStyle w:val="a0"/>
        <w:ind w:firstLineChars="100" w:firstLine="210"/>
        <w:rPr>
          <w:rFonts w:ascii="Times New Roman" w:eastAsia="맑은 고딕" w:hAnsi="Times New Roman" w:cs="Times New Roman"/>
          <w:lang w:eastAsia="ko-KR"/>
        </w:rPr>
      </w:pPr>
      <w:r w:rsidRPr="00536C55">
        <w:rPr>
          <w:rFonts w:ascii="Times New Roman" w:eastAsia="맑은 고딕" w:hAnsi="Times New Roman" w:cs="Times New Roman"/>
          <w:lang w:val="en-GB" w:eastAsia="ko-KR"/>
        </w:rPr>
        <w:t>This contribution presents our views on several remaining issues related to inter-band UL CA and EN-DC with 2Tx and/or 3Tx, based on the agreements reached during the RAN#113 meeting [1].</w:t>
      </w:r>
    </w:p>
    <w:tbl>
      <w:tblPr>
        <w:tblStyle w:val="aa"/>
        <w:tblW w:w="0" w:type="auto"/>
        <w:tblLook w:val="04A0" w:firstRow="1" w:lastRow="0" w:firstColumn="1" w:lastColumn="0" w:noHBand="0" w:noVBand="1"/>
      </w:tblPr>
      <w:tblGrid>
        <w:gridCol w:w="9736"/>
      </w:tblGrid>
      <w:tr w:rsidR="003C27C6" w14:paraId="40B87836" w14:textId="77777777" w:rsidTr="003C27C6">
        <w:tc>
          <w:tcPr>
            <w:tcW w:w="9736" w:type="dxa"/>
          </w:tcPr>
          <w:p w14:paraId="6E1BCA7E" w14:textId="77777777" w:rsidR="00BC26F4" w:rsidRPr="00BC26F4" w:rsidRDefault="00BC26F4" w:rsidP="00BC26F4">
            <w:pPr>
              <w:widowControl/>
              <w:numPr>
                <w:ilvl w:val="1"/>
                <w:numId w:val="21"/>
              </w:numPr>
              <w:overflowPunct w:val="0"/>
              <w:autoSpaceDE w:val="0"/>
              <w:autoSpaceDN w:val="0"/>
              <w:adjustRightInd w:val="0"/>
              <w:spacing w:after="180"/>
              <w:jc w:val="left"/>
              <w:rPr>
                <w:rFonts w:ascii="Arial" w:eastAsia="맑은 고딕" w:hAnsi="Arial" w:cs="Arial"/>
                <w:sz w:val="24"/>
                <w:szCs w:val="24"/>
                <w:lang w:val="en-GB" w:eastAsia="ko-KR"/>
              </w:rPr>
            </w:pPr>
            <w:r w:rsidRPr="00BC26F4">
              <w:rPr>
                <w:rFonts w:ascii="Arial" w:eastAsia="맑은 고딕" w:hAnsi="Arial" w:cs="Arial"/>
                <w:sz w:val="24"/>
                <w:szCs w:val="24"/>
                <w:lang w:val="en-GB" w:eastAsia="ko-KR"/>
              </w:rPr>
              <w:t>Configurations</w:t>
            </w:r>
          </w:p>
          <w:p w14:paraId="3B34281A" w14:textId="77777777" w:rsidR="00BC26F4" w:rsidRPr="00BC26F4" w:rsidRDefault="00BC26F4" w:rsidP="00BC26F4">
            <w:pPr>
              <w:widowControl/>
              <w:overflowPunct w:val="0"/>
              <w:autoSpaceDE w:val="0"/>
              <w:autoSpaceDN w:val="0"/>
              <w:adjustRightInd w:val="0"/>
              <w:spacing w:after="180"/>
              <w:jc w:val="left"/>
              <w:rPr>
                <w:rFonts w:ascii="Times New Roman" w:eastAsia="맑은 고딕" w:hAnsi="Times New Roman" w:cs="Times New Roman"/>
                <w:sz w:val="20"/>
                <w:szCs w:val="20"/>
                <w:lang w:val="en-GB" w:eastAsia="ko-KR"/>
              </w:rPr>
            </w:pPr>
            <w:r w:rsidRPr="00BC26F4">
              <w:rPr>
                <w:rFonts w:ascii="Times New Roman" w:eastAsia="맑은 고딕" w:hAnsi="Times New Roman" w:cs="Times New Roman"/>
                <w:b/>
                <w:bCs/>
                <w:sz w:val="20"/>
                <w:szCs w:val="20"/>
                <w:lang w:val="en-GB" w:eastAsia="ko-KR"/>
              </w:rPr>
              <w:t xml:space="preserve">Agreement: </w:t>
            </w:r>
          </w:p>
          <w:p w14:paraId="5AF34FAD" w14:textId="77777777" w:rsidR="00BC26F4" w:rsidRPr="00BC26F4" w:rsidRDefault="00BC26F4" w:rsidP="00BC26F4">
            <w:pPr>
              <w:widowControl/>
              <w:numPr>
                <w:ilvl w:val="0"/>
                <w:numId w:val="22"/>
              </w:numPr>
              <w:overflowPunct w:val="0"/>
              <w:autoSpaceDE w:val="0"/>
              <w:autoSpaceDN w:val="0"/>
              <w:adjustRightInd w:val="0"/>
              <w:spacing w:after="180"/>
              <w:jc w:val="left"/>
              <w:rPr>
                <w:rFonts w:ascii="Times New Roman" w:eastAsia="맑은 고딕" w:hAnsi="Times New Roman" w:cs="Times New Roman"/>
                <w:sz w:val="20"/>
                <w:szCs w:val="20"/>
                <w:lang w:eastAsia="ko-KR"/>
              </w:rPr>
            </w:pPr>
            <w:r w:rsidRPr="00BC26F4">
              <w:rPr>
                <w:rFonts w:ascii="Times New Roman" w:eastAsia="맑은 고딕" w:hAnsi="Times New Roman" w:cs="Times New Roman"/>
                <w:sz w:val="20"/>
                <w:szCs w:val="20"/>
                <w:lang w:eastAsia="ko-KR"/>
              </w:rPr>
              <w:t>To create and maintain a configuration table listing all configurations can be considered in Rel-19 in next meeting, for information purpose</w:t>
            </w:r>
          </w:p>
          <w:p w14:paraId="43447EB5" w14:textId="77777777" w:rsidR="00BC26F4" w:rsidRPr="00BC26F4" w:rsidRDefault="00BC26F4" w:rsidP="00BC26F4">
            <w:pPr>
              <w:widowControl/>
              <w:numPr>
                <w:ilvl w:val="0"/>
                <w:numId w:val="22"/>
              </w:numPr>
              <w:overflowPunct w:val="0"/>
              <w:autoSpaceDE w:val="0"/>
              <w:autoSpaceDN w:val="0"/>
              <w:adjustRightInd w:val="0"/>
              <w:spacing w:after="180"/>
              <w:jc w:val="left"/>
              <w:rPr>
                <w:rFonts w:ascii="Times New Roman" w:eastAsia="맑은 고딕" w:hAnsi="Times New Roman" w:cs="Times New Roman"/>
                <w:sz w:val="20"/>
                <w:szCs w:val="20"/>
                <w:lang w:eastAsia="ko-KR"/>
              </w:rPr>
            </w:pPr>
            <w:r w:rsidRPr="00BC26F4">
              <w:rPr>
                <w:rFonts w:ascii="Times New Roman" w:eastAsia="맑은 고딕" w:hAnsi="Times New Roman" w:cs="Times New Roman"/>
                <w:sz w:val="20"/>
                <w:szCs w:val="20"/>
                <w:lang w:eastAsia="ko-KR"/>
              </w:rPr>
              <w:t>FFS specific MSD calculation procedure details for the band combination including PC2 FDD as a constituent band (details in section 4.1)</w:t>
            </w:r>
          </w:p>
          <w:p w14:paraId="0E9E19A0" w14:textId="3A552672" w:rsidR="00BC26F4" w:rsidRPr="004349E9" w:rsidRDefault="00BC26F4" w:rsidP="00BC26F4">
            <w:pPr>
              <w:widowControl/>
              <w:numPr>
                <w:ilvl w:val="1"/>
                <w:numId w:val="22"/>
              </w:numPr>
              <w:overflowPunct w:val="0"/>
              <w:autoSpaceDE w:val="0"/>
              <w:autoSpaceDN w:val="0"/>
              <w:adjustRightInd w:val="0"/>
              <w:spacing w:after="180"/>
              <w:jc w:val="left"/>
              <w:rPr>
                <w:rFonts w:ascii="Times New Roman" w:eastAsia="맑은 고딕" w:hAnsi="Times New Roman" w:cs="Times New Roman"/>
                <w:sz w:val="20"/>
                <w:szCs w:val="20"/>
                <w:lang w:eastAsia="ko-KR"/>
              </w:rPr>
            </w:pPr>
            <w:r w:rsidRPr="00BC26F4">
              <w:rPr>
                <w:rFonts w:ascii="Times New Roman" w:eastAsia="맑은 고딕" w:hAnsi="Times New Roman" w:cs="Times New Roman"/>
                <w:sz w:val="20"/>
                <w:szCs w:val="20"/>
                <w:lang w:eastAsia="ko-KR"/>
              </w:rPr>
              <w:t>No need to enter such combination into the WID</w:t>
            </w:r>
          </w:p>
          <w:p w14:paraId="6249D51B" w14:textId="77777777" w:rsidR="00BC26F4" w:rsidRPr="00BC26F4" w:rsidRDefault="00BC26F4" w:rsidP="00BC26F4">
            <w:pPr>
              <w:widowControl/>
              <w:numPr>
                <w:ilvl w:val="1"/>
                <w:numId w:val="21"/>
              </w:numPr>
              <w:overflowPunct w:val="0"/>
              <w:autoSpaceDE w:val="0"/>
              <w:autoSpaceDN w:val="0"/>
              <w:adjustRightInd w:val="0"/>
              <w:spacing w:after="180"/>
              <w:jc w:val="left"/>
              <w:rPr>
                <w:rFonts w:ascii="Arial" w:eastAsia="맑은 고딕" w:hAnsi="Arial" w:cs="Arial"/>
                <w:sz w:val="24"/>
                <w:szCs w:val="24"/>
                <w:lang w:val="en-GB" w:eastAsia="ko-KR"/>
              </w:rPr>
            </w:pPr>
            <w:r w:rsidRPr="00BC26F4">
              <w:rPr>
                <w:rFonts w:ascii="Arial" w:eastAsia="맑은 고딕" w:hAnsi="Arial" w:cs="Arial"/>
                <w:sz w:val="24"/>
                <w:szCs w:val="24"/>
                <w:lang w:val="en-GB" w:eastAsia="ko-KR"/>
              </w:rPr>
              <w:t xml:space="preserve"> Re-organize 2Tx/3Tx Notes in clause 5 and clause 6</w:t>
            </w:r>
          </w:p>
          <w:p w14:paraId="45815FAC" w14:textId="77777777" w:rsidR="00BC26F4" w:rsidRPr="00BC26F4" w:rsidRDefault="00BC26F4" w:rsidP="00BC26F4">
            <w:pPr>
              <w:widowControl/>
              <w:overflowPunct w:val="0"/>
              <w:autoSpaceDE w:val="0"/>
              <w:autoSpaceDN w:val="0"/>
              <w:adjustRightInd w:val="0"/>
              <w:spacing w:after="180"/>
              <w:jc w:val="left"/>
              <w:rPr>
                <w:rFonts w:ascii="Times New Roman" w:eastAsia="맑은 고딕" w:hAnsi="Times New Roman" w:cs="Times New Roman"/>
                <w:sz w:val="20"/>
                <w:szCs w:val="20"/>
                <w:lang w:val="en-GB" w:eastAsia="ko-KR"/>
              </w:rPr>
            </w:pPr>
            <w:r w:rsidRPr="00BC26F4">
              <w:rPr>
                <w:rFonts w:ascii="Times New Roman" w:eastAsia="맑은 고딕" w:hAnsi="Times New Roman" w:cs="Times New Roman"/>
                <w:b/>
                <w:bCs/>
                <w:sz w:val="20"/>
                <w:szCs w:val="20"/>
                <w:lang w:val="en-GB" w:eastAsia="ko-KR"/>
              </w:rPr>
              <w:t xml:space="preserve">Agreement: </w:t>
            </w:r>
          </w:p>
          <w:p w14:paraId="7589C0DB" w14:textId="2326DE59" w:rsidR="003C27C6" w:rsidRPr="00BC26F4" w:rsidRDefault="00BC26F4" w:rsidP="00BC26F4">
            <w:pPr>
              <w:widowControl/>
              <w:numPr>
                <w:ilvl w:val="0"/>
                <w:numId w:val="22"/>
              </w:numPr>
              <w:overflowPunct w:val="0"/>
              <w:autoSpaceDE w:val="0"/>
              <w:autoSpaceDN w:val="0"/>
              <w:adjustRightInd w:val="0"/>
              <w:spacing w:after="180"/>
              <w:jc w:val="left"/>
              <w:rPr>
                <w:rFonts w:ascii="Times New Roman" w:eastAsia="맑은 고딕" w:hAnsi="Times New Roman" w:cs="Times New Roman"/>
                <w:lang w:eastAsia="ko-KR"/>
              </w:rPr>
            </w:pPr>
            <w:r w:rsidRPr="00BC26F4">
              <w:rPr>
                <w:rFonts w:ascii="Times New Roman" w:eastAsia="맑은 고딕" w:hAnsi="Times New Roman" w:cs="Times New Roman"/>
                <w:sz w:val="20"/>
                <w:szCs w:val="20"/>
                <w:lang w:eastAsia="ko-KR"/>
              </w:rPr>
              <w:t>Companies are encouraged to consider the necessity and possibility to re-organize the Notes in future meetings</w:t>
            </w:r>
          </w:p>
        </w:tc>
      </w:tr>
    </w:tbl>
    <w:p w14:paraId="7513C89D" w14:textId="41A6C5C4" w:rsidR="00535310" w:rsidRPr="00C04D18" w:rsidRDefault="00535310" w:rsidP="00C04D1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2</w:t>
      </w:r>
      <w:r w:rsidR="00586610">
        <w:rPr>
          <w:rFonts w:eastAsia="SimSun"/>
          <w:b w:val="0"/>
          <w:sz w:val="36"/>
          <w:szCs w:val="36"/>
          <w:lang w:eastAsia="zh-CN"/>
        </w:rPr>
        <w:t>. Discussion</w:t>
      </w:r>
    </w:p>
    <w:p w14:paraId="567B8165" w14:textId="4540E217" w:rsidR="008D37FC" w:rsidRPr="00A57BC5" w:rsidRDefault="008D37FC" w:rsidP="00A57BC5">
      <w:pPr>
        <w:pStyle w:val="2"/>
        <w:widowControl/>
        <w:spacing w:before="180" w:after="180" w:line="240" w:lineRule="auto"/>
        <w:ind w:left="1134" w:hanging="1134"/>
        <w:jc w:val="left"/>
        <w:rPr>
          <w:rFonts w:ascii="Arial" w:eastAsiaTheme="minorEastAsia" w:hAnsi="Arial" w:cs="Times New Roman"/>
          <w:b w:val="0"/>
          <w:bCs w:val="0"/>
          <w:kern w:val="0"/>
          <w:szCs w:val="20"/>
          <w:lang w:eastAsia="en-US"/>
        </w:rPr>
      </w:pPr>
      <w:r w:rsidRPr="00A57BC5">
        <w:rPr>
          <w:rFonts w:ascii="Arial" w:eastAsiaTheme="minorEastAsia" w:hAnsi="Arial" w:cs="Times New Roman"/>
          <w:b w:val="0"/>
          <w:bCs w:val="0"/>
          <w:kern w:val="0"/>
          <w:szCs w:val="20"/>
          <w:lang w:eastAsia="en-US"/>
        </w:rPr>
        <w:t xml:space="preserve">2.1 </w:t>
      </w:r>
      <w:r w:rsidR="00275226">
        <w:rPr>
          <w:rFonts w:ascii="Arial" w:eastAsiaTheme="minorEastAsia" w:hAnsi="Arial" w:cs="Times New Roman"/>
          <w:b w:val="0"/>
          <w:bCs w:val="0"/>
          <w:kern w:val="0"/>
          <w:szCs w:val="20"/>
          <w:lang w:eastAsia="en-US"/>
        </w:rPr>
        <w:t>Configurations Table</w:t>
      </w:r>
    </w:p>
    <w:p w14:paraId="73CE5616" w14:textId="1BCE6A48" w:rsidR="006E7042" w:rsidRDefault="006E7042" w:rsidP="00A51059">
      <w:pPr>
        <w:pStyle w:val="a0"/>
        <w:ind w:firstLineChars="100" w:firstLine="210"/>
        <w:rPr>
          <w:rFonts w:ascii="Times New Roman" w:eastAsia="맑은 고딕" w:hAnsi="Times New Roman" w:cs="Times New Roman"/>
          <w:lang w:val="en-GB" w:eastAsia="ko-KR"/>
        </w:rPr>
      </w:pPr>
      <w:r w:rsidRPr="00521625">
        <w:rPr>
          <w:rFonts w:ascii="Times New Roman" w:eastAsia="맑은 고딕" w:hAnsi="Times New Roman" w:cs="Times New Roman"/>
          <w:lang w:val="en-GB" w:eastAsia="ko-KR"/>
        </w:rPr>
        <w:t xml:space="preserve">We </w:t>
      </w:r>
      <w:r w:rsidR="00521625">
        <w:rPr>
          <w:rFonts w:ascii="Times New Roman" w:eastAsia="맑은 고딕" w:hAnsi="Times New Roman" w:cs="Times New Roman"/>
          <w:lang w:val="en-GB" w:eastAsia="ko-KR"/>
        </w:rPr>
        <w:t xml:space="preserve">think </w:t>
      </w:r>
      <w:r w:rsidRPr="00521625">
        <w:rPr>
          <w:rFonts w:ascii="Times New Roman" w:eastAsia="맑은 고딕" w:hAnsi="Times New Roman" w:cs="Times New Roman"/>
          <w:lang w:val="en-GB" w:eastAsia="ko-KR"/>
        </w:rPr>
        <w:t>it is meaningful to provide a table listing all configurations discussed in Release 19 for information purposes. However, including detailed requirements could make it difficult to structure the table properly. Therefore, it would be more appropriate to include general requirements for band combinations as much as possible, which will require further discussion. The configuration tables proposed in [2] and [3] could serve as a good starting point.</w:t>
      </w:r>
    </w:p>
    <w:p w14:paraId="173E8AF9" w14:textId="176C156D" w:rsidR="008D37FC" w:rsidRPr="008D37FC" w:rsidRDefault="008D37FC" w:rsidP="008D37FC">
      <w:pPr>
        <w:rPr>
          <w:rFonts w:ascii="Times New Roman" w:hAnsi="Times New Roman" w:cs="Times New Roman"/>
          <w:b/>
          <w:bCs/>
          <w:i/>
          <w:iCs/>
          <w:lang w:val="en-GB"/>
        </w:rPr>
      </w:pPr>
      <w:r w:rsidRPr="008D37FC">
        <w:rPr>
          <w:rFonts w:ascii="Times New Roman" w:hAnsi="Times New Roman" w:cs="Times New Roman" w:hint="eastAsia"/>
          <w:b/>
          <w:bCs/>
          <w:i/>
          <w:iCs/>
          <w:lang w:val="en-GB"/>
        </w:rPr>
        <w:t>P</w:t>
      </w:r>
      <w:r w:rsidRPr="008D37FC">
        <w:rPr>
          <w:rFonts w:ascii="Times New Roman" w:hAnsi="Times New Roman" w:cs="Times New Roman"/>
          <w:b/>
          <w:bCs/>
          <w:i/>
          <w:iCs/>
          <w:lang w:val="en-GB"/>
        </w:rPr>
        <w:t>roposal 1</w:t>
      </w:r>
      <w:r>
        <w:rPr>
          <w:rFonts w:ascii="Times New Roman" w:hAnsi="Times New Roman" w:cs="Times New Roman"/>
          <w:b/>
          <w:bCs/>
          <w:i/>
          <w:iCs/>
          <w:lang w:val="en-GB"/>
        </w:rPr>
        <w:t xml:space="preserve">: </w:t>
      </w:r>
      <w:r w:rsidR="007E39A8" w:rsidRPr="007E39A8">
        <w:rPr>
          <w:rFonts w:ascii="Times New Roman" w:hAnsi="Times New Roman" w:cs="Times New Roman"/>
          <w:b/>
          <w:bCs/>
          <w:i/>
          <w:iCs/>
          <w:lang w:val="en-GB"/>
        </w:rPr>
        <w:t>It is necessary to maintain the configuration table at a general level to ensure clarity and manageability.</w:t>
      </w:r>
    </w:p>
    <w:p w14:paraId="7D47F2D4" w14:textId="5F407D46" w:rsidR="008D37FC" w:rsidRPr="00590678" w:rsidRDefault="008D37FC" w:rsidP="00590678">
      <w:pPr>
        <w:pStyle w:val="2"/>
        <w:widowControl/>
        <w:spacing w:before="180" w:after="180" w:line="240" w:lineRule="auto"/>
        <w:ind w:left="1134" w:hanging="1134"/>
        <w:jc w:val="left"/>
        <w:rPr>
          <w:rFonts w:ascii="Arial" w:eastAsiaTheme="minorEastAsia" w:hAnsi="Arial" w:cs="Times New Roman"/>
          <w:b w:val="0"/>
          <w:bCs w:val="0"/>
          <w:kern w:val="0"/>
          <w:szCs w:val="20"/>
          <w:lang w:eastAsia="en-US"/>
        </w:rPr>
      </w:pPr>
      <w:r w:rsidRPr="00590678">
        <w:rPr>
          <w:rFonts w:ascii="Arial" w:eastAsiaTheme="minorEastAsia" w:hAnsi="Arial" w:cs="Times New Roman"/>
          <w:b w:val="0"/>
          <w:bCs w:val="0"/>
          <w:kern w:val="0"/>
          <w:szCs w:val="20"/>
          <w:lang w:eastAsia="en-US"/>
        </w:rPr>
        <w:t xml:space="preserve">2.2 </w:t>
      </w:r>
      <w:r w:rsidR="004C7025" w:rsidRPr="004C7025">
        <w:rPr>
          <w:rFonts w:ascii="Arial" w:eastAsiaTheme="minorEastAsia" w:hAnsi="Arial" w:cs="Times New Roman"/>
          <w:b w:val="0"/>
          <w:bCs w:val="0"/>
          <w:kern w:val="0"/>
          <w:szCs w:val="20"/>
          <w:lang w:eastAsia="en-US"/>
        </w:rPr>
        <w:t>Re-organize 2Tx/3Tx Notes</w:t>
      </w:r>
    </w:p>
    <w:p w14:paraId="7002F8F2" w14:textId="5D5126DB" w:rsidR="00495593" w:rsidRDefault="00495593" w:rsidP="00BA010B">
      <w:pPr>
        <w:pStyle w:val="a0"/>
        <w:ind w:firstLineChars="100" w:firstLine="210"/>
        <w:rPr>
          <w:rFonts w:ascii="Times New Roman" w:eastAsia="맑은 고딕" w:hAnsi="Times New Roman" w:cs="Times New Roman"/>
          <w:lang w:val="en-GB" w:eastAsia="ko-KR"/>
        </w:rPr>
      </w:pPr>
      <w:r w:rsidRPr="00495593">
        <w:rPr>
          <w:rFonts w:ascii="Times New Roman" w:eastAsia="맑은 고딕" w:hAnsi="Times New Roman" w:cs="Times New Roman"/>
          <w:lang w:val="en-GB" w:eastAsia="ko-KR"/>
        </w:rPr>
        <w:t xml:space="preserve">We agree with the motivation for re-organizing the 2Tx/3Tx notes, as there are redundancies in the current </w:t>
      </w:r>
      <w:r w:rsidRPr="00495593">
        <w:rPr>
          <w:rFonts w:ascii="Times New Roman" w:eastAsia="맑은 고딕" w:hAnsi="Times New Roman" w:cs="Times New Roman"/>
          <w:lang w:val="en-GB" w:eastAsia="ko-KR"/>
        </w:rPr>
        <w:lastRenderedPageBreak/>
        <w:t xml:space="preserve">descriptions </w:t>
      </w:r>
      <w:r w:rsidR="005075B4">
        <w:rPr>
          <w:rFonts w:ascii="Times New Roman" w:eastAsia="맑은 고딕" w:hAnsi="Times New Roman" w:cs="Times New Roman"/>
          <w:lang w:val="en-GB" w:eastAsia="ko-KR"/>
        </w:rPr>
        <w:t>with</w:t>
      </w:r>
      <w:r w:rsidRPr="00495593">
        <w:rPr>
          <w:rFonts w:ascii="Times New Roman" w:eastAsia="맑은 고딕" w:hAnsi="Times New Roman" w:cs="Times New Roman"/>
          <w:lang w:val="en-GB" w:eastAsia="ko-KR"/>
        </w:rPr>
        <w:t xml:space="preserve"> the evolution of the specification. During the reorganization, it should be ensured that operators’ requests and the WI scope are properly </w:t>
      </w:r>
      <w:r w:rsidR="001907D5">
        <w:rPr>
          <w:rFonts w:ascii="Times New Roman" w:eastAsia="맑은 고딕" w:hAnsi="Times New Roman" w:cs="Times New Roman"/>
          <w:lang w:val="en-GB" w:eastAsia="ko-KR"/>
        </w:rPr>
        <w:t>reflected</w:t>
      </w:r>
      <w:r w:rsidRPr="00495593">
        <w:rPr>
          <w:rFonts w:ascii="Times New Roman" w:eastAsia="맑은 고딕" w:hAnsi="Times New Roman" w:cs="Times New Roman"/>
          <w:lang w:val="en-GB" w:eastAsia="ko-KR"/>
        </w:rPr>
        <w:t>. For example, the WI “UE RF enhancements for NR FR1/FR2 and EN-DC” includes 3Tx handheld UE, which should be clearly specified during the reorganization. Removing Note 7 in Table 6.2H.1.3-1 and Table 6.2L.1.3-1 of TS 38.101-3 could be one way to address this.</w:t>
      </w:r>
    </w:p>
    <w:p w14:paraId="4BD8EE08" w14:textId="4691B849" w:rsidR="00EB4C93" w:rsidRDefault="00EB4C93" w:rsidP="00C07C30">
      <w:pPr>
        <w:pStyle w:val="a0"/>
        <w:rPr>
          <w:rFonts w:ascii="Times New Roman" w:eastAsia="맑은 고딕" w:hAnsi="Times New Roman" w:cs="Times New Roman"/>
          <w:lang w:val="en-GB" w:eastAsia="ko-KR"/>
        </w:rPr>
      </w:pPr>
    </w:p>
    <w:p w14:paraId="1FDE8259" w14:textId="77777777" w:rsidR="00667AFF" w:rsidRPr="00667AFF" w:rsidRDefault="00667AFF" w:rsidP="00667AFF">
      <w:pPr>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US"/>
        </w:rPr>
      </w:pPr>
      <w:r w:rsidRPr="00667AFF">
        <w:rPr>
          <w:rFonts w:ascii="Arial" w:eastAsia="Times New Roman" w:hAnsi="Arial" w:cs="Times New Roman"/>
          <w:b/>
          <w:kern w:val="0"/>
          <w:sz w:val="20"/>
          <w:szCs w:val="20"/>
          <w:lang w:val="en-GB" w:eastAsia="en-US"/>
        </w:rPr>
        <w:t>Table 6.2H.1.3-1: Maximum output power for inter-band EN-DC with UL MIMO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36"/>
        <w:gridCol w:w="1530"/>
        <w:gridCol w:w="1437"/>
        <w:gridCol w:w="1638"/>
        <w:gridCol w:w="1795"/>
      </w:tblGrid>
      <w:tr w:rsidR="00667AFF" w:rsidRPr="00667AFF" w14:paraId="0F84F602" w14:textId="77777777" w:rsidTr="00C56F05">
        <w:trPr>
          <w:tblHeader/>
          <w:jc w:val="center"/>
        </w:trPr>
        <w:tc>
          <w:tcPr>
            <w:tcW w:w="1713" w:type="pct"/>
          </w:tcPr>
          <w:p w14:paraId="363B66BA"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67AFF">
              <w:rPr>
                <w:rFonts w:ascii="Arial" w:eastAsia="Times New Roman" w:hAnsi="Arial" w:cs="Times New Roman"/>
                <w:b/>
                <w:kern w:val="0"/>
                <w:sz w:val="18"/>
                <w:szCs w:val="20"/>
                <w:lang w:val="en-GB" w:eastAsia="en-US"/>
              </w:rPr>
              <w:t>EN-DC configuration</w:t>
            </w:r>
          </w:p>
        </w:tc>
        <w:tc>
          <w:tcPr>
            <w:tcW w:w="786" w:type="pct"/>
          </w:tcPr>
          <w:p w14:paraId="1FE0C89C"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67AFF">
              <w:rPr>
                <w:rFonts w:ascii="Arial" w:eastAsia="Times New Roman" w:hAnsi="Arial" w:cs="Times New Roman"/>
                <w:b/>
                <w:kern w:val="0"/>
                <w:sz w:val="18"/>
                <w:szCs w:val="20"/>
                <w:lang w:val="en-GB" w:eastAsia="en-US"/>
              </w:rPr>
              <w:t xml:space="preserve">Power class </w:t>
            </w:r>
            <w:r w:rsidRPr="00667AFF">
              <w:rPr>
                <w:rFonts w:ascii="Arial" w:eastAsia="Times New Roman" w:hAnsi="Arial" w:cs="Times New Roman"/>
                <w:b/>
                <w:kern w:val="0"/>
                <w:sz w:val="18"/>
                <w:szCs w:val="20"/>
                <w:lang w:val="en-GB"/>
              </w:rPr>
              <w:t>2</w:t>
            </w:r>
          </w:p>
          <w:p w14:paraId="0D7CD6C0"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67AFF">
              <w:rPr>
                <w:rFonts w:ascii="Arial" w:eastAsia="Times New Roman" w:hAnsi="Arial" w:cs="Times New Roman"/>
                <w:b/>
                <w:kern w:val="0"/>
                <w:sz w:val="18"/>
                <w:szCs w:val="20"/>
                <w:lang w:val="en-GB" w:eastAsia="en-US"/>
              </w:rPr>
              <w:t>(dBm)</w:t>
            </w:r>
          </w:p>
        </w:tc>
        <w:tc>
          <w:tcPr>
            <w:tcW w:w="738" w:type="pct"/>
          </w:tcPr>
          <w:p w14:paraId="09474192"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67AFF">
              <w:rPr>
                <w:rFonts w:ascii="Arial" w:eastAsia="Times New Roman" w:hAnsi="Arial" w:cs="Times New Roman"/>
                <w:b/>
                <w:kern w:val="0"/>
                <w:sz w:val="18"/>
                <w:szCs w:val="20"/>
                <w:lang w:val="en-GB" w:eastAsia="en-US"/>
              </w:rPr>
              <w:t>Tolerance</w:t>
            </w:r>
          </w:p>
          <w:p w14:paraId="0DAB2BE6"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67AFF">
              <w:rPr>
                <w:rFonts w:ascii="Arial" w:eastAsia="Times New Roman" w:hAnsi="Arial" w:cs="Times New Roman"/>
                <w:b/>
                <w:kern w:val="0"/>
                <w:sz w:val="18"/>
                <w:szCs w:val="20"/>
                <w:lang w:val="en-GB" w:eastAsia="en-US"/>
              </w:rPr>
              <w:t>(dB)</w:t>
            </w:r>
          </w:p>
        </w:tc>
        <w:tc>
          <w:tcPr>
            <w:tcW w:w="841" w:type="pct"/>
          </w:tcPr>
          <w:p w14:paraId="7ABFD052"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67AFF">
              <w:rPr>
                <w:rFonts w:ascii="Arial" w:eastAsia="Times New Roman" w:hAnsi="Arial" w:cs="Times New Roman"/>
                <w:b/>
                <w:kern w:val="0"/>
                <w:sz w:val="18"/>
                <w:szCs w:val="20"/>
                <w:lang w:val="en-GB" w:eastAsia="en-US"/>
              </w:rPr>
              <w:t>Power class 3</w:t>
            </w:r>
          </w:p>
          <w:p w14:paraId="2BA7DBB7"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67AFF">
              <w:rPr>
                <w:rFonts w:ascii="Arial" w:eastAsia="Times New Roman" w:hAnsi="Arial" w:cs="Times New Roman"/>
                <w:b/>
                <w:kern w:val="0"/>
                <w:sz w:val="18"/>
                <w:szCs w:val="20"/>
                <w:lang w:val="en-GB" w:eastAsia="en-US"/>
              </w:rPr>
              <w:t>(dBm)</w:t>
            </w:r>
          </w:p>
        </w:tc>
        <w:tc>
          <w:tcPr>
            <w:tcW w:w="922" w:type="pct"/>
          </w:tcPr>
          <w:p w14:paraId="61A4D41E"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67AFF">
              <w:rPr>
                <w:rFonts w:ascii="Arial" w:eastAsia="Times New Roman" w:hAnsi="Arial" w:cs="Times New Roman"/>
                <w:b/>
                <w:kern w:val="0"/>
                <w:sz w:val="18"/>
                <w:szCs w:val="20"/>
                <w:lang w:val="en-GB" w:eastAsia="en-US"/>
              </w:rPr>
              <w:t>Tolerance</w:t>
            </w:r>
          </w:p>
          <w:p w14:paraId="0B6A7E89"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67AFF">
              <w:rPr>
                <w:rFonts w:ascii="Arial" w:eastAsia="Times New Roman" w:hAnsi="Arial" w:cs="Times New Roman"/>
                <w:b/>
                <w:kern w:val="0"/>
                <w:sz w:val="18"/>
                <w:szCs w:val="20"/>
                <w:lang w:val="en-GB" w:eastAsia="en-US"/>
              </w:rPr>
              <w:t>(dB)</w:t>
            </w:r>
          </w:p>
        </w:tc>
      </w:tr>
      <w:tr w:rsidR="00667AFF" w:rsidRPr="00667AFF" w14:paraId="7FB2106E" w14:textId="77777777" w:rsidTr="00C56F05">
        <w:trPr>
          <w:jc w:val="center"/>
        </w:trPr>
        <w:tc>
          <w:tcPr>
            <w:tcW w:w="1713" w:type="pct"/>
          </w:tcPr>
          <w:p w14:paraId="7ADE72F4"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color w:val="000000"/>
                <w:kern w:val="0"/>
                <w:sz w:val="18"/>
                <w:szCs w:val="20"/>
                <w:lang w:val="en-GB" w:eastAsia="en-US"/>
              </w:rPr>
            </w:pPr>
            <w:r w:rsidRPr="00667AFF">
              <w:rPr>
                <w:rFonts w:ascii="Arial" w:eastAsia="Times New Roman" w:hAnsi="Arial" w:cs="Times New Roman" w:hint="eastAsia"/>
                <w:color w:val="000000"/>
                <w:kern w:val="0"/>
                <w:sz w:val="18"/>
                <w:szCs w:val="20"/>
                <w:lang w:val="en-GB" w:eastAsia="en-US"/>
              </w:rPr>
              <w:t>DC_1A_n78A</w:t>
            </w:r>
          </w:p>
        </w:tc>
        <w:tc>
          <w:tcPr>
            <w:tcW w:w="786" w:type="pct"/>
          </w:tcPr>
          <w:p w14:paraId="42ECFEBD"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26</w:t>
            </w:r>
            <w:r w:rsidRPr="00667AFF">
              <w:rPr>
                <w:rFonts w:ascii="Arial" w:eastAsia="Times New Roman" w:hAnsi="Arial" w:cs="Times New Roman"/>
                <w:kern w:val="0"/>
                <w:sz w:val="18"/>
                <w:szCs w:val="20"/>
                <w:vertAlign w:val="superscript"/>
                <w:lang w:val="en-GB" w:eastAsia="zh-TW"/>
              </w:rPr>
              <w:t>5</w:t>
            </w:r>
          </w:p>
        </w:tc>
        <w:tc>
          <w:tcPr>
            <w:tcW w:w="738" w:type="pct"/>
          </w:tcPr>
          <w:p w14:paraId="18F57B7E"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c>
          <w:tcPr>
            <w:tcW w:w="841" w:type="pct"/>
          </w:tcPr>
          <w:p w14:paraId="1C8F5AA8"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c>
          <w:tcPr>
            <w:tcW w:w="922" w:type="pct"/>
          </w:tcPr>
          <w:p w14:paraId="42959641"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r>
      <w:tr w:rsidR="00667AFF" w:rsidRPr="00667AFF" w14:paraId="2CAEA7B1" w14:textId="77777777" w:rsidTr="00C56F05">
        <w:trPr>
          <w:jc w:val="center"/>
        </w:trPr>
        <w:tc>
          <w:tcPr>
            <w:tcW w:w="1713" w:type="pct"/>
          </w:tcPr>
          <w:p w14:paraId="6D2D3D7A"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color w:val="000000"/>
                <w:kern w:val="0"/>
                <w:sz w:val="18"/>
                <w:szCs w:val="20"/>
                <w:lang w:val="en-GB" w:eastAsia="en-US"/>
              </w:rPr>
              <w:t>DC_3A_n78A</w:t>
            </w:r>
          </w:p>
        </w:tc>
        <w:tc>
          <w:tcPr>
            <w:tcW w:w="786" w:type="pct"/>
          </w:tcPr>
          <w:p w14:paraId="7B9C5259"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26</w:t>
            </w:r>
            <w:r w:rsidRPr="00667AFF">
              <w:rPr>
                <w:rFonts w:ascii="Arial" w:eastAsia="Times New Roman" w:hAnsi="Arial" w:cs="Times New Roman"/>
                <w:kern w:val="0"/>
                <w:sz w:val="18"/>
                <w:szCs w:val="20"/>
                <w:vertAlign w:val="superscript"/>
                <w:lang w:val="en-GB" w:eastAsia="zh-TW"/>
              </w:rPr>
              <w:t>5</w:t>
            </w:r>
          </w:p>
        </w:tc>
        <w:tc>
          <w:tcPr>
            <w:tcW w:w="738" w:type="pct"/>
          </w:tcPr>
          <w:p w14:paraId="3710293A"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c>
          <w:tcPr>
            <w:tcW w:w="841" w:type="pct"/>
          </w:tcPr>
          <w:p w14:paraId="020A6A85"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c>
          <w:tcPr>
            <w:tcW w:w="922" w:type="pct"/>
          </w:tcPr>
          <w:p w14:paraId="64A518A0"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r>
      <w:tr w:rsidR="00667AFF" w:rsidRPr="00667AFF" w14:paraId="0AD0C2B0" w14:textId="77777777" w:rsidTr="00C56F05">
        <w:trPr>
          <w:jc w:val="center"/>
        </w:trPr>
        <w:tc>
          <w:tcPr>
            <w:tcW w:w="1713" w:type="pct"/>
          </w:tcPr>
          <w:p w14:paraId="4363FB8E"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color w:val="000000"/>
                <w:kern w:val="0"/>
                <w:sz w:val="18"/>
                <w:szCs w:val="20"/>
                <w:lang w:val="en-GB" w:eastAsia="en-US"/>
              </w:rPr>
            </w:pPr>
            <w:r w:rsidRPr="00667AFF">
              <w:rPr>
                <w:rFonts w:ascii="Arial" w:eastAsia="Times New Roman" w:hAnsi="Arial" w:cs="Times New Roman"/>
                <w:color w:val="000000"/>
                <w:kern w:val="0"/>
                <w:sz w:val="18"/>
                <w:szCs w:val="20"/>
                <w:lang w:val="en-GB" w:eastAsia="en-US"/>
              </w:rPr>
              <w:t>DC_</w:t>
            </w:r>
            <w:r w:rsidRPr="00667AFF">
              <w:rPr>
                <w:rFonts w:ascii="Arial" w:eastAsia="Times New Roman" w:hAnsi="Arial" w:cs="Times New Roman" w:hint="eastAsia"/>
                <w:color w:val="000000"/>
                <w:kern w:val="0"/>
                <w:sz w:val="18"/>
                <w:szCs w:val="20"/>
                <w:lang w:val="en-GB" w:eastAsia="ko-KR"/>
              </w:rPr>
              <w:t>5</w:t>
            </w:r>
            <w:r w:rsidRPr="00667AFF">
              <w:rPr>
                <w:rFonts w:ascii="Arial" w:eastAsia="Times New Roman" w:hAnsi="Arial" w:cs="Times New Roman"/>
                <w:color w:val="000000"/>
                <w:kern w:val="0"/>
                <w:sz w:val="18"/>
                <w:szCs w:val="20"/>
                <w:lang w:val="en-GB" w:eastAsia="en-US"/>
              </w:rPr>
              <w:t>A_n78A</w:t>
            </w:r>
          </w:p>
        </w:tc>
        <w:tc>
          <w:tcPr>
            <w:tcW w:w="786" w:type="pct"/>
          </w:tcPr>
          <w:p w14:paraId="6DB650A6"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26</w:t>
            </w:r>
            <w:r w:rsidRPr="00667AFF">
              <w:rPr>
                <w:rFonts w:ascii="Arial" w:eastAsia="Times New Roman" w:hAnsi="Arial" w:cs="Times New Roman"/>
                <w:kern w:val="0"/>
                <w:sz w:val="18"/>
                <w:szCs w:val="20"/>
                <w:vertAlign w:val="superscript"/>
                <w:lang w:val="en-GB" w:eastAsia="zh-TW"/>
              </w:rPr>
              <w:t>5</w:t>
            </w:r>
          </w:p>
        </w:tc>
        <w:tc>
          <w:tcPr>
            <w:tcW w:w="738" w:type="pct"/>
          </w:tcPr>
          <w:p w14:paraId="0640D6E3"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c>
          <w:tcPr>
            <w:tcW w:w="841" w:type="pct"/>
          </w:tcPr>
          <w:p w14:paraId="00806935"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hint="eastAsia"/>
                <w:kern w:val="0"/>
                <w:sz w:val="18"/>
                <w:szCs w:val="20"/>
              </w:rPr>
              <w:t>23</w:t>
            </w:r>
          </w:p>
        </w:tc>
        <w:tc>
          <w:tcPr>
            <w:tcW w:w="922" w:type="pct"/>
          </w:tcPr>
          <w:p w14:paraId="5950C635"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r>
      <w:tr w:rsidR="00667AFF" w:rsidRPr="00667AFF" w14:paraId="698EAC0B" w14:textId="77777777" w:rsidTr="00C56F05">
        <w:trPr>
          <w:jc w:val="center"/>
        </w:trPr>
        <w:tc>
          <w:tcPr>
            <w:tcW w:w="1713" w:type="pct"/>
            <w:tcBorders>
              <w:top w:val="single" w:sz="4" w:space="0" w:color="auto"/>
              <w:left w:val="single" w:sz="4" w:space="0" w:color="auto"/>
              <w:bottom w:val="single" w:sz="4" w:space="0" w:color="auto"/>
              <w:right w:val="single" w:sz="4" w:space="0" w:color="auto"/>
            </w:tcBorders>
          </w:tcPr>
          <w:p w14:paraId="05C99A4E"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color w:val="000000"/>
                <w:kern w:val="0"/>
                <w:sz w:val="18"/>
                <w:szCs w:val="20"/>
                <w:lang w:val="en-GB" w:eastAsia="en-US"/>
              </w:rPr>
            </w:pPr>
            <w:r w:rsidRPr="00667AFF">
              <w:rPr>
                <w:rFonts w:ascii="Arial" w:eastAsia="Times New Roman" w:hAnsi="Arial" w:cs="Times New Roman"/>
                <w:color w:val="000000"/>
                <w:kern w:val="0"/>
                <w:sz w:val="18"/>
                <w:szCs w:val="20"/>
                <w:lang w:val="en-GB" w:eastAsia="en-US"/>
              </w:rPr>
              <w:t>DC_7A_n78A</w:t>
            </w:r>
          </w:p>
        </w:tc>
        <w:tc>
          <w:tcPr>
            <w:tcW w:w="786" w:type="pct"/>
            <w:tcBorders>
              <w:top w:val="single" w:sz="4" w:space="0" w:color="auto"/>
              <w:left w:val="single" w:sz="4" w:space="0" w:color="auto"/>
              <w:bottom w:val="single" w:sz="4" w:space="0" w:color="auto"/>
              <w:right w:val="single" w:sz="4" w:space="0" w:color="auto"/>
            </w:tcBorders>
          </w:tcPr>
          <w:p w14:paraId="223156F0"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26</w:t>
            </w:r>
            <w:r w:rsidRPr="00667AFF">
              <w:rPr>
                <w:rFonts w:ascii="Arial" w:eastAsia="Times New Roman" w:hAnsi="Arial" w:cs="Times New Roman"/>
                <w:kern w:val="0"/>
                <w:sz w:val="18"/>
                <w:szCs w:val="20"/>
                <w:vertAlign w:val="superscript"/>
                <w:lang w:val="en-GB" w:eastAsia="en-US"/>
              </w:rPr>
              <w:t>5</w:t>
            </w:r>
          </w:p>
        </w:tc>
        <w:tc>
          <w:tcPr>
            <w:tcW w:w="738" w:type="pct"/>
            <w:tcBorders>
              <w:top w:val="single" w:sz="4" w:space="0" w:color="auto"/>
              <w:left w:val="single" w:sz="4" w:space="0" w:color="auto"/>
              <w:bottom w:val="single" w:sz="4" w:space="0" w:color="auto"/>
              <w:right w:val="single" w:sz="4" w:space="0" w:color="auto"/>
            </w:tcBorders>
          </w:tcPr>
          <w:p w14:paraId="59E0FC4B"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c>
          <w:tcPr>
            <w:tcW w:w="841" w:type="pct"/>
            <w:tcBorders>
              <w:top w:val="single" w:sz="4" w:space="0" w:color="auto"/>
              <w:left w:val="single" w:sz="4" w:space="0" w:color="auto"/>
              <w:bottom w:val="single" w:sz="4" w:space="0" w:color="auto"/>
              <w:right w:val="single" w:sz="4" w:space="0" w:color="auto"/>
            </w:tcBorders>
          </w:tcPr>
          <w:p w14:paraId="273BB18C"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c>
          <w:tcPr>
            <w:tcW w:w="922" w:type="pct"/>
            <w:tcBorders>
              <w:top w:val="single" w:sz="4" w:space="0" w:color="auto"/>
              <w:left w:val="single" w:sz="4" w:space="0" w:color="auto"/>
              <w:bottom w:val="single" w:sz="4" w:space="0" w:color="auto"/>
              <w:right w:val="single" w:sz="4" w:space="0" w:color="auto"/>
            </w:tcBorders>
          </w:tcPr>
          <w:p w14:paraId="38171BB4"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r>
      <w:tr w:rsidR="00667AFF" w:rsidRPr="00667AFF" w14:paraId="26DBE3FD" w14:textId="77777777" w:rsidTr="00C56F05">
        <w:trPr>
          <w:jc w:val="center"/>
        </w:trPr>
        <w:tc>
          <w:tcPr>
            <w:tcW w:w="1713" w:type="pct"/>
            <w:tcBorders>
              <w:top w:val="single" w:sz="4" w:space="0" w:color="auto"/>
              <w:left w:val="single" w:sz="4" w:space="0" w:color="auto"/>
              <w:bottom w:val="single" w:sz="4" w:space="0" w:color="auto"/>
              <w:right w:val="single" w:sz="4" w:space="0" w:color="auto"/>
            </w:tcBorders>
          </w:tcPr>
          <w:p w14:paraId="216B122A"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color w:val="000000"/>
                <w:kern w:val="0"/>
                <w:sz w:val="18"/>
                <w:szCs w:val="20"/>
                <w:lang w:val="en-GB" w:eastAsia="en-US"/>
              </w:rPr>
            </w:pPr>
            <w:r w:rsidRPr="00667AFF">
              <w:rPr>
                <w:rFonts w:ascii="Arial" w:eastAsia="Times New Roman" w:hAnsi="Arial" w:cs="Times New Roman"/>
                <w:color w:val="000000"/>
                <w:kern w:val="0"/>
                <w:sz w:val="18"/>
                <w:szCs w:val="20"/>
                <w:lang w:val="en-GB" w:eastAsia="en-US"/>
              </w:rPr>
              <w:t>DC_8A_n78A</w:t>
            </w:r>
          </w:p>
        </w:tc>
        <w:tc>
          <w:tcPr>
            <w:tcW w:w="786" w:type="pct"/>
            <w:tcBorders>
              <w:top w:val="single" w:sz="4" w:space="0" w:color="auto"/>
              <w:left w:val="single" w:sz="4" w:space="0" w:color="auto"/>
              <w:bottom w:val="single" w:sz="4" w:space="0" w:color="auto"/>
              <w:right w:val="single" w:sz="4" w:space="0" w:color="auto"/>
            </w:tcBorders>
          </w:tcPr>
          <w:p w14:paraId="23A4ABE1"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26</w:t>
            </w:r>
            <w:r w:rsidRPr="00667AFF">
              <w:rPr>
                <w:rFonts w:ascii="Arial" w:eastAsia="Times New Roman" w:hAnsi="Arial" w:cs="Times New Roman"/>
                <w:kern w:val="0"/>
                <w:sz w:val="18"/>
                <w:szCs w:val="20"/>
                <w:vertAlign w:val="superscript"/>
                <w:lang w:val="en-GB" w:eastAsia="en-US"/>
              </w:rPr>
              <w:t>5</w:t>
            </w:r>
          </w:p>
        </w:tc>
        <w:tc>
          <w:tcPr>
            <w:tcW w:w="738" w:type="pct"/>
            <w:tcBorders>
              <w:top w:val="single" w:sz="4" w:space="0" w:color="auto"/>
              <w:left w:val="single" w:sz="4" w:space="0" w:color="auto"/>
              <w:bottom w:val="single" w:sz="4" w:space="0" w:color="auto"/>
              <w:right w:val="single" w:sz="4" w:space="0" w:color="auto"/>
            </w:tcBorders>
          </w:tcPr>
          <w:p w14:paraId="7F628950"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c>
          <w:tcPr>
            <w:tcW w:w="841" w:type="pct"/>
            <w:tcBorders>
              <w:top w:val="single" w:sz="4" w:space="0" w:color="auto"/>
              <w:left w:val="single" w:sz="4" w:space="0" w:color="auto"/>
              <w:bottom w:val="single" w:sz="4" w:space="0" w:color="auto"/>
              <w:right w:val="single" w:sz="4" w:space="0" w:color="auto"/>
            </w:tcBorders>
          </w:tcPr>
          <w:p w14:paraId="023AB335"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c>
          <w:tcPr>
            <w:tcW w:w="922" w:type="pct"/>
            <w:tcBorders>
              <w:top w:val="single" w:sz="4" w:space="0" w:color="auto"/>
              <w:left w:val="single" w:sz="4" w:space="0" w:color="auto"/>
              <w:bottom w:val="single" w:sz="4" w:space="0" w:color="auto"/>
              <w:right w:val="single" w:sz="4" w:space="0" w:color="auto"/>
            </w:tcBorders>
          </w:tcPr>
          <w:p w14:paraId="20F9B686"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r>
      <w:tr w:rsidR="00667AFF" w:rsidRPr="00667AFF" w14:paraId="765D79F2" w14:textId="77777777" w:rsidTr="00C56F05">
        <w:trPr>
          <w:jc w:val="center"/>
        </w:trPr>
        <w:tc>
          <w:tcPr>
            <w:tcW w:w="1713" w:type="pct"/>
            <w:tcBorders>
              <w:top w:val="single" w:sz="4" w:space="0" w:color="auto"/>
              <w:left w:val="single" w:sz="4" w:space="0" w:color="auto"/>
              <w:bottom w:val="single" w:sz="4" w:space="0" w:color="auto"/>
              <w:right w:val="single" w:sz="4" w:space="0" w:color="auto"/>
            </w:tcBorders>
          </w:tcPr>
          <w:p w14:paraId="5CC618F5"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color w:val="000000"/>
                <w:kern w:val="0"/>
                <w:sz w:val="18"/>
                <w:szCs w:val="20"/>
                <w:lang w:val="en-GB" w:eastAsia="en-US"/>
              </w:rPr>
            </w:pPr>
            <w:r w:rsidRPr="00667AFF">
              <w:rPr>
                <w:rFonts w:ascii="Arial" w:eastAsia="Times New Roman" w:hAnsi="Arial" w:cs="Times New Roman"/>
                <w:color w:val="000000"/>
                <w:kern w:val="0"/>
                <w:sz w:val="18"/>
                <w:szCs w:val="20"/>
                <w:lang w:val="en-GB" w:eastAsia="en-US"/>
              </w:rPr>
              <w:t>DC_20A_n78A</w:t>
            </w:r>
          </w:p>
        </w:tc>
        <w:tc>
          <w:tcPr>
            <w:tcW w:w="786" w:type="pct"/>
            <w:tcBorders>
              <w:top w:val="single" w:sz="4" w:space="0" w:color="auto"/>
              <w:left w:val="single" w:sz="4" w:space="0" w:color="auto"/>
              <w:bottom w:val="single" w:sz="4" w:space="0" w:color="auto"/>
              <w:right w:val="single" w:sz="4" w:space="0" w:color="auto"/>
            </w:tcBorders>
          </w:tcPr>
          <w:p w14:paraId="36B843C0"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26</w:t>
            </w:r>
            <w:r w:rsidRPr="00667AFF">
              <w:rPr>
                <w:rFonts w:ascii="Arial" w:eastAsia="Times New Roman" w:hAnsi="Arial" w:cs="Times New Roman"/>
                <w:kern w:val="0"/>
                <w:sz w:val="18"/>
                <w:szCs w:val="20"/>
                <w:vertAlign w:val="superscript"/>
                <w:lang w:val="en-GB" w:eastAsia="en-US"/>
              </w:rPr>
              <w:t>5</w:t>
            </w:r>
          </w:p>
        </w:tc>
        <w:tc>
          <w:tcPr>
            <w:tcW w:w="738" w:type="pct"/>
            <w:tcBorders>
              <w:top w:val="single" w:sz="4" w:space="0" w:color="auto"/>
              <w:left w:val="single" w:sz="4" w:space="0" w:color="auto"/>
              <w:bottom w:val="single" w:sz="4" w:space="0" w:color="auto"/>
              <w:right w:val="single" w:sz="4" w:space="0" w:color="auto"/>
            </w:tcBorders>
          </w:tcPr>
          <w:p w14:paraId="560BE0EF"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c>
          <w:tcPr>
            <w:tcW w:w="841" w:type="pct"/>
            <w:tcBorders>
              <w:top w:val="single" w:sz="4" w:space="0" w:color="auto"/>
              <w:left w:val="single" w:sz="4" w:space="0" w:color="auto"/>
              <w:bottom w:val="single" w:sz="4" w:space="0" w:color="auto"/>
              <w:right w:val="single" w:sz="4" w:space="0" w:color="auto"/>
            </w:tcBorders>
          </w:tcPr>
          <w:p w14:paraId="20C115E8"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c>
          <w:tcPr>
            <w:tcW w:w="922" w:type="pct"/>
            <w:tcBorders>
              <w:top w:val="single" w:sz="4" w:space="0" w:color="auto"/>
              <w:left w:val="single" w:sz="4" w:space="0" w:color="auto"/>
              <w:bottom w:val="single" w:sz="4" w:space="0" w:color="auto"/>
              <w:right w:val="single" w:sz="4" w:space="0" w:color="auto"/>
            </w:tcBorders>
          </w:tcPr>
          <w:p w14:paraId="2A721A08"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r>
      <w:tr w:rsidR="00667AFF" w:rsidRPr="00667AFF" w14:paraId="0A888DF5" w14:textId="77777777" w:rsidTr="00C56F05">
        <w:trPr>
          <w:jc w:val="center"/>
        </w:trPr>
        <w:tc>
          <w:tcPr>
            <w:tcW w:w="1713" w:type="pct"/>
            <w:tcBorders>
              <w:top w:val="single" w:sz="4" w:space="0" w:color="auto"/>
              <w:left w:val="single" w:sz="4" w:space="0" w:color="auto"/>
              <w:bottom w:val="single" w:sz="4" w:space="0" w:color="auto"/>
              <w:right w:val="single" w:sz="4" w:space="0" w:color="auto"/>
            </w:tcBorders>
          </w:tcPr>
          <w:p w14:paraId="7B1C3F55"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color w:val="000000"/>
                <w:kern w:val="0"/>
                <w:sz w:val="18"/>
                <w:szCs w:val="20"/>
                <w:lang w:val="en-GB" w:eastAsia="en-US"/>
              </w:rPr>
            </w:pPr>
            <w:r w:rsidRPr="00667AFF">
              <w:rPr>
                <w:rFonts w:ascii="Arial" w:eastAsia="Times New Roman" w:hAnsi="Arial" w:cs="Times New Roman"/>
                <w:color w:val="000000"/>
                <w:kern w:val="0"/>
                <w:sz w:val="18"/>
                <w:szCs w:val="20"/>
                <w:lang w:val="en-GB" w:eastAsia="en-US"/>
              </w:rPr>
              <w:t>DC_28A_n78A</w:t>
            </w:r>
          </w:p>
        </w:tc>
        <w:tc>
          <w:tcPr>
            <w:tcW w:w="786" w:type="pct"/>
            <w:tcBorders>
              <w:top w:val="single" w:sz="4" w:space="0" w:color="auto"/>
              <w:left w:val="single" w:sz="4" w:space="0" w:color="auto"/>
              <w:bottom w:val="single" w:sz="4" w:space="0" w:color="auto"/>
              <w:right w:val="single" w:sz="4" w:space="0" w:color="auto"/>
            </w:tcBorders>
          </w:tcPr>
          <w:p w14:paraId="05B69AFD"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26</w:t>
            </w:r>
            <w:r w:rsidRPr="00667AFF">
              <w:rPr>
                <w:rFonts w:ascii="Arial" w:eastAsia="Times New Roman" w:hAnsi="Arial" w:cs="Times New Roman"/>
                <w:kern w:val="0"/>
                <w:sz w:val="18"/>
                <w:szCs w:val="20"/>
                <w:vertAlign w:val="superscript"/>
                <w:lang w:val="en-GB" w:eastAsia="en-US"/>
              </w:rPr>
              <w:t>5</w:t>
            </w:r>
          </w:p>
        </w:tc>
        <w:tc>
          <w:tcPr>
            <w:tcW w:w="738" w:type="pct"/>
            <w:tcBorders>
              <w:top w:val="single" w:sz="4" w:space="0" w:color="auto"/>
              <w:left w:val="single" w:sz="4" w:space="0" w:color="auto"/>
              <w:bottom w:val="single" w:sz="4" w:space="0" w:color="auto"/>
              <w:right w:val="single" w:sz="4" w:space="0" w:color="auto"/>
            </w:tcBorders>
          </w:tcPr>
          <w:p w14:paraId="4964A02B"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c>
          <w:tcPr>
            <w:tcW w:w="841" w:type="pct"/>
            <w:tcBorders>
              <w:top w:val="single" w:sz="4" w:space="0" w:color="auto"/>
              <w:left w:val="single" w:sz="4" w:space="0" w:color="auto"/>
              <w:bottom w:val="single" w:sz="4" w:space="0" w:color="auto"/>
              <w:right w:val="single" w:sz="4" w:space="0" w:color="auto"/>
            </w:tcBorders>
          </w:tcPr>
          <w:p w14:paraId="34617DAB"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c>
          <w:tcPr>
            <w:tcW w:w="922" w:type="pct"/>
            <w:tcBorders>
              <w:top w:val="single" w:sz="4" w:space="0" w:color="auto"/>
              <w:left w:val="single" w:sz="4" w:space="0" w:color="auto"/>
              <w:bottom w:val="single" w:sz="4" w:space="0" w:color="auto"/>
              <w:right w:val="single" w:sz="4" w:space="0" w:color="auto"/>
            </w:tcBorders>
          </w:tcPr>
          <w:p w14:paraId="1B1EE01E"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r>
      <w:tr w:rsidR="00667AFF" w:rsidRPr="00667AFF" w14:paraId="582F0A82" w14:textId="77777777" w:rsidTr="00C56F05">
        <w:trPr>
          <w:jc w:val="center"/>
        </w:trPr>
        <w:tc>
          <w:tcPr>
            <w:tcW w:w="1713" w:type="pct"/>
          </w:tcPr>
          <w:p w14:paraId="33BAA62E"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667AFF">
              <w:rPr>
                <w:rFonts w:ascii="Arial" w:eastAsia="Times New Roman" w:hAnsi="Arial" w:cs="Times New Roman"/>
                <w:color w:val="000000"/>
                <w:kern w:val="0"/>
                <w:sz w:val="18"/>
                <w:szCs w:val="20"/>
                <w:lang w:val="en-GB" w:eastAsia="en-US"/>
              </w:rPr>
              <w:t>DC_40A_n78A</w:t>
            </w:r>
          </w:p>
        </w:tc>
        <w:tc>
          <w:tcPr>
            <w:tcW w:w="786" w:type="pct"/>
          </w:tcPr>
          <w:p w14:paraId="1A85F2B4"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26</w:t>
            </w:r>
          </w:p>
        </w:tc>
        <w:tc>
          <w:tcPr>
            <w:tcW w:w="738" w:type="pct"/>
          </w:tcPr>
          <w:p w14:paraId="1FBC9B84"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c>
          <w:tcPr>
            <w:tcW w:w="841" w:type="pct"/>
          </w:tcPr>
          <w:p w14:paraId="21A6CC4E"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c>
          <w:tcPr>
            <w:tcW w:w="922" w:type="pct"/>
          </w:tcPr>
          <w:p w14:paraId="16F88C67"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r>
      <w:tr w:rsidR="00667AFF" w:rsidRPr="00667AFF" w14:paraId="660D548C" w14:textId="77777777" w:rsidTr="00C56F05">
        <w:trPr>
          <w:jc w:val="center"/>
        </w:trPr>
        <w:tc>
          <w:tcPr>
            <w:tcW w:w="1713" w:type="pct"/>
          </w:tcPr>
          <w:p w14:paraId="1FB2F4D2"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color w:val="000000"/>
                <w:kern w:val="0"/>
                <w:sz w:val="18"/>
                <w:szCs w:val="20"/>
                <w:lang w:val="en-GB" w:eastAsia="en-US"/>
              </w:rPr>
            </w:pPr>
            <w:r w:rsidRPr="00667AFF">
              <w:rPr>
                <w:rFonts w:ascii="Arial" w:eastAsia="DengXian" w:hAnsi="Arial" w:cs="Arial"/>
                <w:color w:val="000000"/>
                <w:kern w:val="0"/>
                <w:sz w:val="18"/>
                <w:szCs w:val="20"/>
                <w:lang w:val="en-GB" w:eastAsia="fr-FR"/>
              </w:rPr>
              <w:t>DC_41A_n78A</w:t>
            </w:r>
          </w:p>
        </w:tc>
        <w:tc>
          <w:tcPr>
            <w:tcW w:w="786" w:type="pct"/>
          </w:tcPr>
          <w:p w14:paraId="2F66DCBB"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26</w:t>
            </w:r>
            <w:r w:rsidRPr="00667AFF">
              <w:rPr>
                <w:rFonts w:ascii="Arial" w:eastAsia="Times New Roman" w:hAnsi="Arial" w:cs="Times New Roman"/>
                <w:kern w:val="0"/>
                <w:sz w:val="18"/>
                <w:szCs w:val="20"/>
                <w:vertAlign w:val="superscript"/>
                <w:lang w:val="en-GB" w:eastAsia="en-US"/>
              </w:rPr>
              <w:t>5</w:t>
            </w:r>
          </w:p>
        </w:tc>
        <w:tc>
          <w:tcPr>
            <w:tcW w:w="738" w:type="pct"/>
          </w:tcPr>
          <w:p w14:paraId="182EAD81"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DengXian" w:hAnsi="Arial" w:cs="Arial"/>
                <w:kern w:val="0"/>
                <w:sz w:val="18"/>
                <w:szCs w:val="20"/>
                <w:lang w:val="en-GB" w:eastAsia="fr-FR"/>
              </w:rPr>
              <w:t>+2/-3</w:t>
            </w:r>
          </w:p>
        </w:tc>
        <w:tc>
          <w:tcPr>
            <w:tcW w:w="841" w:type="pct"/>
          </w:tcPr>
          <w:p w14:paraId="51C2F0D9"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DengXian" w:hAnsi="Arial" w:cs="Arial"/>
                <w:kern w:val="0"/>
                <w:sz w:val="18"/>
                <w:szCs w:val="20"/>
                <w:lang w:val="en-GB" w:eastAsia="fr-FR"/>
              </w:rPr>
              <w:t>23</w:t>
            </w:r>
          </w:p>
        </w:tc>
        <w:tc>
          <w:tcPr>
            <w:tcW w:w="922" w:type="pct"/>
          </w:tcPr>
          <w:p w14:paraId="3E9E9D82"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DengXian" w:hAnsi="Arial" w:cs="Arial"/>
                <w:kern w:val="0"/>
                <w:sz w:val="18"/>
                <w:szCs w:val="20"/>
                <w:lang w:val="en-GB" w:eastAsia="fr-FR"/>
              </w:rPr>
              <w:t>+2/-3</w:t>
            </w:r>
          </w:p>
        </w:tc>
      </w:tr>
      <w:tr w:rsidR="00667AFF" w:rsidRPr="00667AFF" w14:paraId="5DCC3A83" w14:textId="77777777" w:rsidTr="00C56F05">
        <w:trPr>
          <w:jc w:val="center"/>
        </w:trPr>
        <w:tc>
          <w:tcPr>
            <w:tcW w:w="5000" w:type="pct"/>
            <w:gridSpan w:val="5"/>
          </w:tcPr>
          <w:p w14:paraId="28717446" w14:textId="77777777" w:rsidR="00667AFF" w:rsidRPr="00667AFF" w:rsidRDefault="00667AFF" w:rsidP="00667AFF">
            <w:pPr>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NOTE 1:</w:t>
            </w:r>
            <w:r w:rsidRPr="00667AFF">
              <w:rPr>
                <w:rFonts w:ascii="Arial" w:eastAsia="Times New Roman" w:hAnsi="Arial" w:cs="Times New Roman"/>
                <w:kern w:val="0"/>
                <w:sz w:val="18"/>
                <w:szCs w:val="20"/>
                <w:lang w:val="en-GB" w:eastAsia="en-US"/>
              </w:rPr>
              <w:tab/>
              <w:t>An uplink DC configuration in which at least one of the bands has NOTE 3 in Table 6.2.1-1 in TS 38.101-1 or NOTE 2 in Table 6.2.2-1 in TS 36.101 is allowed to reduce the lower tolerance limit by 1.5 dB when the transmission bandwidths of at least one of the bands is confined within F</w:t>
            </w:r>
            <w:r w:rsidRPr="00667AFF">
              <w:rPr>
                <w:rFonts w:ascii="Arial" w:eastAsia="Times New Roman" w:hAnsi="Arial" w:cs="Times New Roman"/>
                <w:kern w:val="0"/>
                <w:sz w:val="18"/>
                <w:szCs w:val="20"/>
                <w:vertAlign w:val="subscript"/>
                <w:lang w:val="en-GB" w:eastAsia="en-US"/>
              </w:rPr>
              <w:t>UL_low</w:t>
            </w:r>
            <w:r w:rsidRPr="00667AFF">
              <w:rPr>
                <w:rFonts w:ascii="Arial" w:eastAsia="Times New Roman" w:hAnsi="Arial" w:cs="Times New Roman"/>
                <w:kern w:val="0"/>
                <w:sz w:val="18"/>
                <w:szCs w:val="20"/>
                <w:lang w:val="en-GB" w:eastAsia="en-US"/>
              </w:rPr>
              <w:t xml:space="preserve"> and F</w:t>
            </w:r>
            <w:r w:rsidRPr="00667AFF">
              <w:rPr>
                <w:rFonts w:ascii="Arial" w:eastAsia="Times New Roman" w:hAnsi="Arial" w:cs="Times New Roman"/>
                <w:kern w:val="0"/>
                <w:sz w:val="18"/>
                <w:szCs w:val="20"/>
                <w:vertAlign w:val="subscript"/>
                <w:lang w:val="en-GB" w:eastAsia="en-US"/>
              </w:rPr>
              <w:t>UL_low</w:t>
            </w:r>
            <w:r w:rsidRPr="00667AFF">
              <w:rPr>
                <w:rFonts w:ascii="Arial" w:eastAsia="Times New Roman" w:hAnsi="Arial" w:cs="Times New Roman"/>
                <w:kern w:val="0"/>
                <w:sz w:val="18"/>
                <w:szCs w:val="20"/>
                <w:lang w:val="en-GB" w:eastAsia="en-US"/>
              </w:rPr>
              <w:t xml:space="preserve"> + 4 MHz or F</w:t>
            </w:r>
            <w:r w:rsidRPr="00667AFF">
              <w:rPr>
                <w:rFonts w:ascii="Arial" w:eastAsia="Times New Roman" w:hAnsi="Arial" w:cs="Times New Roman"/>
                <w:kern w:val="0"/>
                <w:sz w:val="18"/>
                <w:szCs w:val="20"/>
                <w:vertAlign w:val="subscript"/>
                <w:lang w:val="en-GB" w:eastAsia="en-US"/>
              </w:rPr>
              <w:t>UL_high</w:t>
            </w:r>
            <w:r w:rsidRPr="00667AFF">
              <w:rPr>
                <w:rFonts w:ascii="Arial" w:eastAsia="Times New Roman" w:hAnsi="Arial" w:cs="Times New Roman"/>
                <w:kern w:val="0"/>
                <w:sz w:val="18"/>
                <w:szCs w:val="20"/>
                <w:lang w:val="en-GB" w:eastAsia="en-US"/>
              </w:rPr>
              <w:t xml:space="preserve"> - 4 MHz and F</w:t>
            </w:r>
            <w:r w:rsidRPr="00667AFF">
              <w:rPr>
                <w:rFonts w:ascii="Arial" w:eastAsia="Times New Roman" w:hAnsi="Arial" w:cs="Times New Roman"/>
                <w:kern w:val="0"/>
                <w:sz w:val="18"/>
                <w:szCs w:val="20"/>
                <w:vertAlign w:val="subscript"/>
                <w:lang w:val="en-GB" w:eastAsia="en-US"/>
              </w:rPr>
              <w:t>UL_high</w:t>
            </w:r>
            <w:r w:rsidRPr="00667AFF">
              <w:rPr>
                <w:rFonts w:ascii="Arial" w:eastAsia="Times New Roman" w:hAnsi="Arial" w:cs="Times New Roman"/>
                <w:kern w:val="0"/>
                <w:sz w:val="18"/>
                <w:szCs w:val="20"/>
                <w:lang w:val="en-GB" w:eastAsia="en-US"/>
              </w:rPr>
              <w:t>.</w:t>
            </w:r>
          </w:p>
          <w:p w14:paraId="23866D1C" w14:textId="77777777" w:rsidR="00667AFF" w:rsidRPr="00667AFF" w:rsidRDefault="00667AFF" w:rsidP="00667AFF">
            <w:pPr>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NOTE 2:</w:t>
            </w:r>
            <w:r w:rsidRPr="00667AFF">
              <w:rPr>
                <w:rFonts w:ascii="Arial" w:eastAsia="Times New Roman" w:hAnsi="Arial" w:cs="Times New Roman"/>
                <w:kern w:val="0"/>
                <w:sz w:val="18"/>
                <w:szCs w:val="20"/>
                <w:lang w:val="en-GB" w:eastAsia="en-US"/>
              </w:rPr>
              <w:tab/>
              <w:t>P</w:t>
            </w:r>
            <w:r w:rsidRPr="00667AFF">
              <w:rPr>
                <w:rFonts w:ascii="Arial" w:eastAsia="Times New Roman" w:hAnsi="Arial" w:cs="Times New Roman"/>
                <w:kern w:val="0"/>
                <w:sz w:val="18"/>
                <w:szCs w:val="20"/>
                <w:vertAlign w:val="subscript"/>
                <w:lang w:val="en-GB" w:eastAsia="en-US"/>
              </w:rPr>
              <w:t>PowerClass, EN-DC</w:t>
            </w:r>
            <w:r w:rsidRPr="00667AFF">
              <w:rPr>
                <w:rFonts w:ascii="Arial" w:eastAsia="Times New Roman" w:hAnsi="Arial" w:cs="Times New Roman"/>
                <w:kern w:val="0"/>
                <w:sz w:val="18"/>
                <w:szCs w:val="20"/>
                <w:lang w:val="en-GB" w:eastAsia="en-US"/>
              </w:rPr>
              <w:t xml:space="preserve"> is the maximum UE power specified without tak</w:t>
            </w:r>
            <w:r w:rsidRPr="00667AFF">
              <w:rPr>
                <w:rFonts w:ascii="Arial" w:eastAsia="Times New Roman" w:hAnsi="Arial" w:cs="Times New Roman"/>
                <w:kern w:val="0"/>
                <w:sz w:val="18"/>
                <w:szCs w:val="20"/>
                <w:lang w:val="en-GB"/>
              </w:rPr>
              <w:t>ing</w:t>
            </w:r>
            <w:r w:rsidRPr="00667AFF">
              <w:rPr>
                <w:rFonts w:ascii="Arial" w:eastAsia="Times New Roman" w:hAnsi="Arial" w:cs="Times New Roman"/>
                <w:kern w:val="0"/>
                <w:sz w:val="18"/>
                <w:szCs w:val="20"/>
                <w:lang w:val="en-GB" w:eastAsia="en-US"/>
              </w:rPr>
              <w:t xml:space="preserve"> into account the tolerance</w:t>
            </w:r>
          </w:p>
          <w:p w14:paraId="7714902E" w14:textId="77777777" w:rsidR="00667AFF" w:rsidRPr="00667AFF" w:rsidRDefault="00667AFF" w:rsidP="00667AFF">
            <w:pPr>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NOTE 3:</w:t>
            </w:r>
            <w:r w:rsidRPr="00667AFF">
              <w:rPr>
                <w:rFonts w:ascii="Arial" w:eastAsia="Times New Roman" w:hAnsi="Arial" w:cs="Times New Roman"/>
                <w:kern w:val="0"/>
                <w:sz w:val="18"/>
                <w:szCs w:val="20"/>
                <w:lang w:val="en-GB" w:eastAsia="en-US"/>
              </w:rPr>
              <w:tab/>
              <w:t>For inter-band EN-DC the maximum power requirement should apply to the total transmitted power over all component carriers (per UE).</w:t>
            </w:r>
          </w:p>
          <w:p w14:paraId="6AEC19B6" w14:textId="77777777" w:rsidR="00667AFF" w:rsidRPr="00667AFF" w:rsidRDefault="00667AFF" w:rsidP="00667AFF">
            <w:pPr>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NOTE 4:</w:t>
            </w:r>
            <w:r w:rsidRPr="00667AFF">
              <w:rPr>
                <w:rFonts w:ascii="Arial" w:eastAsia="Times New Roman" w:hAnsi="Arial" w:cs="Times New Roman"/>
                <w:kern w:val="0"/>
                <w:sz w:val="18"/>
                <w:szCs w:val="20"/>
                <w:lang w:val="en-GB" w:eastAsia="en-US"/>
              </w:rPr>
              <w:tab/>
              <w:t>Power Class 3 is the default power class unless otherwise stated.</w:t>
            </w:r>
          </w:p>
          <w:p w14:paraId="7EA3559F" w14:textId="77777777" w:rsidR="00667AFF" w:rsidRPr="00667AFF" w:rsidRDefault="00667AFF" w:rsidP="00667AFF">
            <w:pPr>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NOTE 5</w:t>
            </w:r>
            <w:r w:rsidRPr="00667AFF">
              <w:rPr>
                <w:rFonts w:ascii="Arial" w:eastAsia="Times New Roman" w:hAnsi="Arial" w:cs="Times New Roman"/>
                <w:kern w:val="0"/>
                <w:sz w:val="18"/>
                <w:szCs w:val="20"/>
                <w:lang w:val="en-GB"/>
              </w:rPr>
              <w:t>:</w:t>
            </w:r>
            <w:r w:rsidRPr="00667AFF">
              <w:rPr>
                <w:rFonts w:ascii="Arial" w:eastAsia="Times New Roman" w:hAnsi="Arial" w:cs="Times New Roman"/>
                <w:kern w:val="0"/>
                <w:sz w:val="18"/>
                <w:szCs w:val="20"/>
                <w:lang w:val="en-GB" w:eastAsia="en-US"/>
              </w:rPr>
              <w:t xml:space="preserve"> </w:t>
            </w:r>
            <w:r w:rsidRPr="00667AFF">
              <w:rPr>
                <w:rFonts w:ascii="Arial" w:eastAsia="Times New Roman" w:hAnsi="Arial" w:cs="Times New Roman"/>
                <w:kern w:val="0"/>
                <w:sz w:val="18"/>
                <w:szCs w:val="20"/>
                <w:lang w:val="en-GB" w:eastAsia="en-US"/>
              </w:rPr>
              <w:tab/>
            </w:r>
            <w:r w:rsidRPr="00667AFF">
              <w:rPr>
                <w:rFonts w:ascii="Arial" w:eastAsia="Times New Roman" w:hAnsi="Arial" w:cs="Times New Roman"/>
                <w:kern w:val="0"/>
                <w:sz w:val="18"/>
                <w:szCs w:val="20"/>
                <w:lang w:val="en-GB"/>
              </w:rPr>
              <w:t xml:space="preserve">The UE supports PC3 in E-UTRA band, and supports </w:t>
            </w:r>
            <w:r w:rsidRPr="00667AFF">
              <w:rPr>
                <w:rFonts w:ascii="Arial" w:eastAsia="Times New Roman" w:hAnsi="Arial" w:cs="Times New Roman"/>
                <w:kern w:val="0"/>
                <w:sz w:val="18"/>
                <w:szCs w:val="20"/>
                <w:lang w:val="en-GB" w:eastAsia="zh-TW"/>
              </w:rPr>
              <w:t xml:space="preserve">PC3 or </w:t>
            </w:r>
            <w:r w:rsidRPr="00667AFF">
              <w:rPr>
                <w:rFonts w:ascii="Arial" w:eastAsia="Times New Roman" w:hAnsi="Arial" w:cs="Times New Roman"/>
                <w:kern w:val="0"/>
                <w:sz w:val="18"/>
                <w:szCs w:val="20"/>
                <w:lang w:val="en-GB"/>
              </w:rPr>
              <w:t>PC2 with UL MIMO in NR band</w:t>
            </w:r>
          </w:p>
          <w:p w14:paraId="5B18B45D" w14:textId="77777777" w:rsidR="00667AFF" w:rsidRPr="00667AFF" w:rsidRDefault="00667AFF" w:rsidP="00667AFF">
            <w:pPr>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NOTE 6</w:t>
            </w:r>
            <w:r w:rsidRPr="00667AFF">
              <w:rPr>
                <w:rFonts w:ascii="Arial" w:eastAsia="Times New Roman" w:hAnsi="Arial" w:cs="Times New Roman"/>
                <w:kern w:val="0"/>
                <w:sz w:val="18"/>
                <w:szCs w:val="20"/>
                <w:lang w:val="en-GB"/>
              </w:rPr>
              <w:t>:</w:t>
            </w:r>
            <w:r w:rsidRPr="00667AFF">
              <w:rPr>
                <w:rFonts w:ascii="Arial" w:eastAsia="Times New Roman" w:hAnsi="Arial" w:cs="Times New Roman"/>
                <w:kern w:val="0"/>
                <w:sz w:val="18"/>
                <w:szCs w:val="20"/>
                <w:lang w:val="en-GB" w:eastAsia="en-US"/>
              </w:rPr>
              <w:t xml:space="preserve"> </w:t>
            </w:r>
            <w:r w:rsidRPr="00667AFF">
              <w:rPr>
                <w:rFonts w:ascii="Arial" w:eastAsia="Times New Roman" w:hAnsi="Arial" w:cs="Times New Roman"/>
                <w:kern w:val="0"/>
                <w:sz w:val="18"/>
                <w:szCs w:val="20"/>
                <w:lang w:val="en-GB" w:eastAsia="en-US"/>
              </w:rPr>
              <w:tab/>
            </w:r>
            <w:r w:rsidRPr="00667AFF">
              <w:rPr>
                <w:rFonts w:ascii="Arial" w:eastAsia="Times New Roman" w:hAnsi="Arial" w:cs="Times New Roman"/>
                <w:kern w:val="0"/>
                <w:sz w:val="18"/>
                <w:szCs w:val="20"/>
                <w:lang w:val="en-GB" w:eastAsia="zh-TW"/>
              </w:rPr>
              <w:t>Void</w:t>
            </w:r>
            <w:r w:rsidRPr="00667AFF">
              <w:rPr>
                <w:rFonts w:ascii="Arial" w:eastAsia="Times New Roman" w:hAnsi="Arial" w:cs="Times New Roman" w:hint="eastAsia"/>
                <w:strike/>
                <w:color w:val="FF0000"/>
                <w:kern w:val="0"/>
                <w:sz w:val="18"/>
                <w:szCs w:val="24"/>
                <w:lang w:val="en-GB"/>
              </w:rPr>
              <w:t>N</w:t>
            </w:r>
            <w:r w:rsidRPr="00667AFF">
              <w:rPr>
                <w:rFonts w:ascii="Arial" w:eastAsia="Times New Roman" w:hAnsi="Arial" w:cs="Times New Roman"/>
                <w:strike/>
                <w:color w:val="FF0000"/>
                <w:kern w:val="0"/>
                <w:sz w:val="18"/>
                <w:szCs w:val="24"/>
                <w:lang w:val="en-GB"/>
              </w:rPr>
              <w:t>OTE 7:   FWA form factor is targeted unless otherwise stated.</w:t>
            </w:r>
          </w:p>
        </w:tc>
      </w:tr>
    </w:tbl>
    <w:p w14:paraId="5F57A0A2" w14:textId="307E314B" w:rsidR="00667AFF" w:rsidRDefault="00667AFF" w:rsidP="00BA35EF">
      <w:pPr>
        <w:pStyle w:val="a0"/>
        <w:ind w:firstLineChars="100" w:firstLine="210"/>
        <w:rPr>
          <w:rFonts w:ascii="Times New Roman" w:eastAsia="맑은 고딕" w:hAnsi="Times New Roman" w:cs="Times New Roman"/>
          <w:lang w:val="en-GB" w:eastAsia="ko-KR"/>
        </w:rPr>
      </w:pPr>
    </w:p>
    <w:p w14:paraId="3E9FC8BB" w14:textId="77777777" w:rsidR="00667AFF" w:rsidRPr="00667AFF" w:rsidRDefault="00667AFF" w:rsidP="00667AFF">
      <w:pPr>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US"/>
        </w:rPr>
      </w:pPr>
      <w:r w:rsidRPr="00667AFF">
        <w:rPr>
          <w:rFonts w:ascii="Arial" w:eastAsia="Times New Roman" w:hAnsi="Arial" w:cs="Times New Roman"/>
          <w:b/>
          <w:kern w:val="0"/>
          <w:sz w:val="20"/>
          <w:szCs w:val="20"/>
          <w:lang w:val="en-GB" w:eastAsia="en-US"/>
        </w:rPr>
        <w:t>Table 6.2L.1.3-1: Maximum output power for inter-band EN-DC with Tx Diversity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36"/>
        <w:gridCol w:w="1530"/>
        <w:gridCol w:w="1437"/>
        <w:gridCol w:w="1638"/>
        <w:gridCol w:w="1795"/>
      </w:tblGrid>
      <w:tr w:rsidR="00667AFF" w:rsidRPr="00667AFF" w14:paraId="59B91803" w14:textId="77777777" w:rsidTr="00C56F05">
        <w:trPr>
          <w:tblHeader/>
          <w:jc w:val="center"/>
        </w:trPr>
        <w:tc>
          <w:tcPr>
            <w:tcW w:w="1713" w:type="pct"/>
          </w:tcPr>
          <w:p w14:paraId="12E48D65"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67AFF">
              <w:rPr>
                <w:rFonts w:ascii="Arial" w:eastAsia="Times New Roman" w:hAnsi="Arial" w:cs="Times New Roman"/>
                <w:b/>
                <w:kern w:val="0"/>
                <w:sz w:val="18"/>
                <w:szCs w:val="20"/>
                <w:lang w:val="en-GB" w:eastAsia="en-US"/>
              </w:rPr>
              <w:t>EN-DC configuration</w:t>
            </w:r>
          </w:p>
        </w:tc>
        <w:tc>
          <w:tcPr>
            <w:tcW w:w="786" w:type="pct"/>
          </w:tcPr>
          <w:p w14:paraId="65111EE6"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67AFF">
              <w:rPr>
                <w:rFonts w:ascii="Arial" w:eastAsia="Times New Roman" w:hAnsi="Arial" w:cs="Times New Roman"/>
                <w:b/>
                <w:kern w:val="0"/>
                <w:sz w:val="18"/>
                <w:szCs w:val="20"/>
                <w:lang w:val="en-GB" w:eastAsia="en-US"/>
              </w:rPr>
              <w:t xml:space="preserve">Power class </w:t>
            </w:r>
            <w:r w:rsidRPr="00667AFF">
              <w:rPr>
                <w:rFonts w:ascii="Arial" w:eastAsia="Times New Roman" w:hAnsi="Arial" w:cs="Times New Roman"/>
                <w:b/>
                <w:kern w:val="0"/>
                <w:sz w:val="18"/>
                <w:szCs w:val="20"/>
                <w:lang w:val="en-GB"/>
              </w:rPr>
              <w:t>2</w:t>
            </w:r>
          </w:p>
          <w:p w14:paraId="5CDB5B22"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67AFF">
              <w:rPr>
                <w:rFonts w:ascii="Arial" w:eastAsia="Times New Roman" w:hAnsi="Arial" w:cs="Times New Roman"/>
                <w:b/>
                <w:kern w:val="0"/>
                <w:sz w:val="18"/>
                <w:szCs w:val="20"/>
                <w:lang w:val="en-GB" w:eastAsia="en-US"/>
              </w:rPr>
              <w:t>(dBm)</w:t>
            </w:r>
          </w:p>
        </w:tc>
        <w:tc>
          <w:tcPr>
            <w:tcW w:w="738" w:type="pct"/>
          </w:tcPr>
          <w:p w14:paraId="664411AC"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67AFF">
              <w:rPr>
                <w:rFonts w:ascii="Arial" w:eastAsia="Times New Roman" w:hAnsi="Arial" w:cs="Times New Roman"/>
                <w:b/>
                <w:kern w:val="0"/>
                <w:sz w:val="18"/>
                <w:szCs w:val="20"/>
                <w:lang w:val="en-GB" w:eastAsia="en-US"/>
              </w:rPr>
              <w:t>Tolerance</w:t>
            </w:r>
          </w:p>
          <w:p w14:paraId="5C66EA05"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67AFF">
              <w:rPr>
                <w:rFonts w:ascii="Arial" w:eastAsia="Times New Roman" w:hAnsi="Arial" w:cs="Times New Roman"/>
                <w:b/>
                <w:kern w:val="0"/>
                <w:sz w:val="18"/>
                <w:szCs w:val="20"/>
                <w:lang w:val="en-GB" w:eastAsia="en-US"/>
              </w:rPr>
              <w:t>(dB)</w:t>
            </w:r>
          </w:p>
        </w:tc>
        <w:tc>
          <w:tcPr>
            <w:tcW w:w="841" w:type="pct"/>
          </w:tcPr>
          <w:p w14:paraId="732CA94A"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67AFF">
              <w:rPr>
                <w:rFonts w:ascii="Arial" w:eastAsia="Times New Roman" w:hAnsi="Arial" w:cs="Times New Roman"/>
                <w:b/>
                <w:kern w:val="0"/>
                <w:sz w:val="18"/>
                <w:szCs w:val="20"/>
                <w:lang w:val="en-GB" w:eastAsia="en-US"/>
              </w:rPr>
              <w:t>Power class 3</w:t>
            </w:r>
          </w:p>
          <w:p w14:paraId="1367762B"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67AFF">
              <w:rPr>
                <w:rFonts w:ascii="Arial" w:eastAsia="Times New Roman" w:hAnsi="Arial" w:cs="Times New Roman"/>
                <w:b/>
                <w:kern w:val="0"/>
                <w:sz w:val="18"/>
                <w:szCs w:val="20"/>
                <w:lang w:val="en-GB" w:eastAsia="en-US"/>
              </w:rPr>
              <w:t>(dBm)</w:t>
            </w:r>
          </w:p>
        </w:tc>
        <w:tc>
          <w:tcPr>
            <w:tcW w:w="922" w:type="pct"/>
          </w:tcPr>
          <w:p w14:paraId="032D13E3"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67AFF">
              <w:rPr>
                <w:rFonts w:ascii="Arial" w:eastAsia="Times New Roman" w:hAnsi="Arial" w:cs="Times New Roman"/>
                <w:b/>
                <w:kern w:val="0"/>
                <w:sz w:val="18"/>
                <w:szCs w:val="20"/>
                <w:lang w:val="en-GB" w:eastAsia="en-US"/>
              </w:rPr>
              <w:t>Tolerance</w:t>
            </w:r>
          </w:p>
          <w:p w14:paraId="73608AC8"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67AFF">
              <w:rPr>
                <w:rFonts w:ascii="Arial" w:eastAsia="Times New Roman" w:hAnsi="Arial" w:cs="Times New Roman"/>
                <w:b/>
                <w:kern w:val="0"/>
                <w:sz w:val="18"/>
                <w:szCs w:val="20"/>
                <w:lang w:val="en-GB" w:eastAsia="en-US"/>
              </w:rPr>
              <w:t>(dB)</w:t>
            </w:r>
          </w:p>
        </w:tc>
      </w:tr>
      <w:tr w:rsidR="00667AFF" w:rsidRPr="00667AFF" w14:paraId="14D98808" w14:textId="77777777" w:rsidTr="00C56F05">
        <w:trPr>
          <w:jc w:val="center"/>
        </w:trPr>
        <w:tc>
          <w:tcPr>
            <w:tcW w:w="1713" w:type="pct"/>
          </w:tcPr>
          <w:p w14:paraId="2CDB1783"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color w:val="000000"/>
                <w:kern w:val="0"/>
                <w:sz w:val="18"/>
                <w:szCs w:val="20"/>
                <w:lang w:val="en-GB" w:eastAsia="en-US"/>
              </w:rPr>
            </w:pPr>
            <w:r w:rsidRPr="00667AFF">
              <w:rPr>
                <w:rFonts w:ascii="Arial" w:eastAsia="Times New Roman" w:hAnsi="Arial" w:cs="Times New Roman"/>
                <w:color w:val="000000"/>
                <w:kern w:val="0"/>
                <w:sz w:val="18"/>
                <w:szCs w:val="20"/>
                <w:lang w:val="en-GB" w:eastAsia="en-US"/>
              </w:rPr>
              <w:t>DC_</w:t>
            </w:r>
            <w:r w:rsidRPr="00667AFF">
              <w:rPr>
                <w:rFonts w:ascii="Arial" w:eastAsia="Times New Roman" w:hAnsi="Arial" w:cs="Times New Roman" w:hint="eastAsia"/>
                <w:color w:val="000000"/>
                <w:kern w:val="0"/>
                <w:sz w:val="18"/>
                <w:szCs w:val="20"/>
                <w:lang w:val="en-GB" w:eastAsia="ko-KR"/>
              </w:rPr>
              <w:t>1</w:t>
            </w:r>
            <w:r w:rsidRPr="00667AFF">
              <w:rPr>
                <w:rFonts w:ascii="Arial" w:eastAsia="Times New Roman" w:hAnsi="Arial" w:cs="Times New Roman"/>
                <w:color w:val="000000"/>
                <w:kern w:val="0"/>
                <w:sz w:val="18"/>
                <w:szCs w:val="20"/>
                <w:lang w:val="en-GB" w:eastAsia="en-US"/>
              </w:rPr>
              <w:t>A_n78A</w:t>
            </w:r>
          </w:p>
        </w:tc>
        <w:tc>
          <w:tcPr>
            <w:tcW w:w="786" w:type="pct"/>
          </w:tcPr>
          <w:p w14:paraId="6C21D00F"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26</w:t>
            </w:r>
            <w:r w:rsidRPr="00667AFF">
              <w:rPr>
                <w:rFonts w:ascii="Arial" w:eastAsia="Times New Roman" w:hAnsi="Arial" w:cs="Times New Roman"/>
                <w:kern w:val="0"/>
                <w:sz w:val="18"/>
                <w:szCs w:val="20"/>
                <w:vertAlign w:val="superscript"/>
                <w:lang w:val="en-GB" w:eastAsia="zh-TW"/>
              </w:rPr>
              <w:t>5</w:t>
            </w:r>
          </w:p>
        </w:tc>
        <w:tc>
          <w:tcPr>
            <w:tcW w:w="738" w:type="pct"/>
          </w:tcPr>
          <w:p w14:paraId="6837B6A0"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c>
          <w:tcPr>
            <w:tcW w:w="841" w:type="pct"/>
          </w:tcPr>
          <w:p w14:paraId="3C65F69C"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hint="eastAsia"/>
                <w:kern w:val="0"/>
                <w:sz w:val="18"/>
                <w:szCs w:val="20"/>
              </w:rPr>
              <w:t>23</w:t>
            </w:r>
          </w:p>
        </w:tc>
        <w:tc>
          <w:tcPr>
            <w:tcW w:w="922" w:type="pct"/>
          </w:tcPr>
          <w:p w14:paraId="2EB29A63"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r>
      <w:tr w:rsidR="00667AFF" w:rsidRPr="00667AFF" w14:paraId="4E41BA53" w14:textId="77777777" w:rsidTr="00C56F05">
        <w:trPr>
          <w:jc w:val="center"/>
        </w:trPr>
        <w:tc>
          <w:tcPr>
            <w:tcW w:w="1713" w:type="pct"/>
          </w:tcPr>
          <w:p w14:paraId="784459FE"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color w:val="000000"/>
                <w:kern w:val="0"/>
                <w:sz w:val="18"/>
                <w:szCs w:val="20"/>
                <w:lang w:val="en-GB" w:eastAsia="en-US"/>
              </w:rPr>
              <w:t>DC_3A_n78A</w:t>
            </w:r>
          </w:p>
        </w:tc>
        <w:tc>
          <w:tcPr>
            <w:tcW w:w="786" w:type="pct"/>
          </w:tcPr>
          <w:p w14:paraId="713D633A"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26</w:t>
            </w:r>
            <w:r w:rsidRPr="00667AFF">
              <w:rPr>
                <w:rFonts w:ascii="Arial" w:eastAsia="Times New Roman" w:hAnsi="Arial" w:cs="Times New Roman"/>
                <w:kern w:val="0"/>
                <w:sz w:val="18"/>
                <w:szCs w:val="20"/>
                <w:vertAlign w:val="superscript"/>
                <w:lang w:val="en-GB" w:eastAsia="zh-TW"/>
              </w:rPr>
              <w:t>5</w:t>
            </w:r>
          </w:p>
        </w:tc>
        <w:tc>
          <w:tcPr>
            <w:tcW w:w="738" w:type="pct"/>
          </w:tcPr>
          <w:p w14:paraId="5B148EF2"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c>
          <w:tcPr>
            <w:tcW w:w="841" w:type="pct"/>
          </w:tcPr>
          <w:p w14:paraId="3EBCC2E4"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c>
          <w:tcPr>
            <w:tcW w:w="922" w:type="pct"/>
          </w:tcPr>
          <w:p w14:paraId="6A8D6AA9"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r>
      <w:tr w:rsidR="00667AFF" w:rsidRPr="00667AFF" w14:paraId="30C8FC1E" w14:textId="77777777" w:rsidTr="00C56F05">
        <w:tblPrEx>
          <w:tblLook w:val="04A0" w:firstRow="1" w:lastRow="0" w:firstColumn="1" w:lastColumn="0" w:noHBand="0" w:noVBand="1"/>
        </w:tblPrEx>
        <w:trPr>
          <w:jc w:val="center"/>
        </w:trPr>
        <w:tc>
          <w:tcPr>
            <w:tcW w:w="1713" w:type="pct"/>
          </w:tcPr>
          <w:p w14:paraId="4A95CF54" w14:textId="77777777" w:rsidR="00667AFF" w:rsidRPr="00667AFF" w:rsidRDefault="00667AFF" w:rsidP="00667AFF">
            <w:pPr>
              <w:widowControl/>
              <w:overflowPunct w:val="0"/>
              <w:autoSpaceDE w:val="0"/>
              <w:autoSpaceDN w:val="0"/>
              <w:adjustRightInd w:val="0"/>
              <w:jc w:val="center"/>
              <w:textAlignment w:val="baseline"/>
              <w:rPr>
                <w:rFonts w:ascii="Arial" w:eastAsia="DengXian" w:hAnsi="Arial" w:cs="Arial"/>
                <w:color w:val="000000"/>
                <w:kern w:val="0"/>
                <w:sz w:val="18"/>
                <w:szCs w:val="20"/>
                <w:lang w:val="en-GB" w:eastAsia="fr-FR"/>
              </w:rPr>
            </w:pPr>
            <w:r w:rsidRPr="00667AFF">
              <w:rPr>
                <w:rFonts w:ascii="Arial" w:eastAsia="Times New Roman" w:hAnsi="Arial" w:cs="Times New Roman"/>
                <w:color w:val="000000"/>
                <w:kern w:val="0"/>
                <w:sz w:val="18"/>
                <w:szCs w:val="20"/>
                <w:lang w:val="en-GB" w:eastAsia="en-US"/>
              </w:rPr>
              <w:t>DC_</w:t>
            </w:r>
            <w:r w:rsidRPr="00667AFF">
              <w:rPr>
                <w:rFonts w:ascii="Arial" w:eastAsia="Times New Roman" w:hAnsi="Arial" w:cs="Times New Roman" w:hint="eastAsia"/>
                <w:color w:val="000000"/>
                <w:kern w:val="0"/>
                <w:sz w:val="18"/>
                <w:szCs w:val="20"/>
                <w:lang w:val="en-GB" w:eastAsia="ko-KR"/>
              </w:rPr>
              <w:t>5</w:t>
            </w:r>
            <w:r w:rsidRPr="00667AFF">
              <w:rPr>
                <w:rFonts w:ascii="Arial" w:eastAsia="Times New Roman" w:hAnsi="Arial" w:cs="Times New Roman"/>
                <w:color w:val="000000"/>
                <w:kern w:val="0"/>
                <w:sz w:val="18"/>
                <w:szCs w:val="20"/>
                <w:lang w:val="en-GB" w:eastAsia="en-US"/>
              </w:rPr>
              <w:t>A_n78A</w:t>
            </w:r>
          </w:p>
        </w:tc>
        <w:tc>
          <w:tcPr>
            <w:tcW w:w="786" w:type="pct"/>
          </w:tcPr>
          <w:p w14:paraId="703FA6CC" w14:textId="77777777" w:rsidR="00667AFF" w:rsidRPr="00667AFF" w:rsidRDefault="00667AFF" w:rsidP="00667AFF">
            <w:pPr>
              <w:widowControl/>
              <w:overflowPunct w:val="0"/>
              <w:autoSpaceDE w:val="0"/>
              <w:autoSpaceDN w:val="0"/>
              <w:adjustRightInd w:val="0"/>
              <w:jc w:val="center"/>
              <w:textAlignment w:val="baseline"/>
              <w:rPr>
                <w:rFonts w:ascii="Arial" w:eastAsia="DengXian" w:hAnsi="Arial" w:cs="Arial"/>
                <w:kern w:val="0"/>
                <w:sz w:val="18"/>
                <w:szCs w:val="20"/>
                <w:lang w:val="en-GB" w:eastAsia="fr-FR"/>
              </w:rPr>
            </w:pPr>
            <w:r w:rsidRPr="00667AFF">
              <w:rPr>
                <w:rFonts w:ascii="Arial" w:eastAsia="Times New Roman" w:hAnsi="Arial" w:cs="Times New Roman"/>
                <w:kern w:val="0"/>
                <w:sz w:val="18"/>
                <w:szCs w:val="20"/>
                <w:lang w:val="en-GB" w:eastAsia="en-US"/>
              </w:rPr>
              <w:t>26</w:t>
            </w:r>
            <w:r w:rsidRPr="00667AFF">
              <w:rPr>
                <w:rFonts w:ascii="Arial" w:eastAsia="Times New Roman" w:hAnsi="Arial" w:cs="Times New Roman"/>
                <w:kern w:val="0"/>
                <w:sz w:val="18"/>
                <w:szCs w:val="20"/>
                <w:vertAlign w:val="superscript"/>
                <w:lang w:val="en-GB" w:eastAsia="zh-TW"/>
              </w:rPr>
              <w:t>5</w:t>
            </w:r>
          </w:p>
        </w:tc>
        <w:tc>
          <w:tcPr>
            <w:tcW w:w="738" w:type="pct"/>
          </w:tcPr>
          <w:p w14:paraId="54EEE5C8" w14:textId="77777777" w:rsidR="00667AFF" w:rsidRPr="00667AFF" w:rsidRDefault="00667AFF" w:rsidP="00667AFF">
            <w:pPr>
              <w:widowControl/>
              <w:overflowPunct w:val="0"/>
              <w:autoSpaceDE w:val="0"/>
              <w:autoSpaceDN w:val="0"/>
              <w:adjustRightInd w:val="0"/>
              <w:jc w:val="center"/>
              <w:textAlignment w:val="baseline"/>
              <w:rPr>
                <w:rFonts w:ascii="Arial" w:eastAsia="DengXian" w:hAnsi="Arial" w:cs="Arial"/>
                <w:kern w:val="0"/>
                <w:sz w:val="18"/>
                <w:szCs w:val="20"/>
                <w:lang w:val="en-GB" w:eastAsia="fr-FR"/>
              </w:rPr>
            </w:pPr>
            <w:r w:rsidRPr="00667AFF">
              <w:rPr>
                <w:rFonts w:ascii="Arial" w:eastAsia="Times New Roman" w:hAnsi="Arial" w:cs="Times New Roman"/>
                <w:kern w:val="0"/>
                <w:sz w:val="18"/>
                <w:szCs w:val="20"/>
                <w:lang w:val="en-GB" w:eastAsia="en-US"/>
              </w:rPr>
              <w:t>+2/-3</w:t>
            </w:r>
          </w:p>
        </w:tc>
        <w:tc>
          <w:tcPr>
            <w:tcW w:w="841" w:type="pct"/>
          </w:tcPr>
          <w:p w14:paraId="6BF2054B" w14:textId="77777777" w:rsidR="00667AFF" w:rsidRPr="00667AFF" w:rsidRDefault="00667AFF" w:rsidP="00667AFF">
            <w:pPr>
              <w:widowControl/>
              <w:overflowPunct w:val="0"/>
              <w:autoSpaceDE w:val="0"/>
              <w:autoSpaceDN w:val="0"/>
              <w:adjustRightInd w:val="0"/>
              <w:jc w:val="center"/>
              <w:textAlignment w:val="baseline"/>
              <w:rPr>
                <w:rFonts w:ascii="Arial" w:eastAsia="DengXian" w:hAnsi="Arial" w:cs="Arial"/>
                <w:kern w:val="0"/>
                <w:sz w:val="18"/>
                <w:szCs w:val="20"/>
                <w:lang w:val="en-GB" w:eastAsia="fr-FR"/>
              </w:rPr>
            </w:pPr>
            <w:r w:rsidRPr="00667AFF">
              <w:rPr>
                <w:rFonts w:ascii="Arial" w:eastAsia="Times New Roman" w:hAnsi="Arial" w:cs="Times New Roman" w:hint="eastAsia"/>
                <w:kern w:val="0"/>
                <w:sz w:val="18"/>
                <w:szCs w:val="20"/>
              </w:rPr>
              <w:t>23</w:t>
            </w:r>
          </w:p>
        </w:tc>
        <w:tc>
          <w:tcPr>
            <w:tcW w:w="922" w:type="pct"/>
          </w:tcPr>
          <w:p w14:paraId="3EC1EDB5" w14:textId="77777777" w:rsidR="00667AFF" w:rsidRPr="00667AFF" w:rsidRDefault="00667AFF" w:rsidP="00667AFF">
            <w:pPr>
              <w:widowControl/>
              <w:overflowPunct w:val="0"/>
              <w:autoSpaceDE w:val="0"/>
              <w:autoSpaceDN w:val="0"/>
              <w:adjustRightInd w:val="0"/>
              <w:jc w:val="center"/>
              <w:textAlignment w:val="baseline"/>
              <w:rPr>
                <w:rFonts w:ascii="Arial" w:eastAsia="DengXian" w:hAnsi="Arial" w:cs="Arial"/>
                <w:kern w:val="0"/>
                <w:sz w:val="18"/>
                <w:szCs w:val="20"/>
                <w:lang w:val="en-GB" w:eastAsia="fr-FR"/>
              </w:rPr>
            </w:pPr>
            <w:r w:rsidRPr="00667AFF">
              <w:rPr>
                <w:rFonts w:ascii="Arial" w:eastAsia="Times New Roman" w:hAnsi="Arial" w:cs="Times New Roman"/>
                <w:kern w:val="0"/>
                <w:sz w:val="18"/>
                <w:szCs w:val="20"/>
                <w:lang w:val="en-GB" w:eastAsia="en-US"/>
              </w:rPr>
              <w:t>+2/-3</w:t>
            </w:r>
          </w:p>
        </w:tc>
      </w:tr>
      <w:tr w:rsidR="00667AFF" w:rsidRPr="00667AFF" w14:paraId="5B3B0AB2" w14:textId="77777777" w:rsidTr="00C56F05">
        <w:tblPrEx>
          <w:tblLook w:val="04A0" w:firstRow="1" w:lastRow="0" w:firstColumn="1" w:lastColumn="0" w:noHBand="0" w:noVBand="1"/>
        </w:tblPrEx>
        <w:trPr>
          <w:jc w:val="center"/>
        </w:trPr>
        <w:tc>
          <w:tcPr>
            <w:tcW w:w="1713" w:type="pct"/>
            <w:tcBorders>
              <w:top w:val="single" w:sz="4" w:space="0" w:color="auto"/>
              <w:left w:val="single" w:sz="4" w:space="0" w:color="auto"/>
              <w:bottom w:val="single" w:sz="4" w:space="0" w:color="auto"/>
              <w:right w:val="single" w:sz="4" w:space="0" w:color="auto"/>
            </w:tcBorders>
            <w:hideMark/>
          </w:tcPr>
          <w:p w14:paraId="297CC9B1"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color w:val="000000"/>
                <w:kern w:val="0"/>
                <w:sz w:val="18"/>
                <w:szCs w:val="20"/>
                <w:lang w:val="en-GB" w:eastAsia="zh-TW"/>
              </w:rPr>
            </w:pPr>
            <w:r w:rsidRPr="00667AFF">
              <w:rPr>
                <w:rFonts w:ascii="Arial" w:eastAsia="DengXian" w:hAnsi="Arial" w:cs="Arial"/>
                <w:color w:val="000000"/>
                <w:kern w:val="0"/>
                <w:sz w:val="18"/>
                <w:szCs w:val="20"/>
                <w:lang w:val="en-GB" w:eastAsia="fr-FR"/>
              </w:rPr>
              <w:t>DC_7A_n78A</w:t>
            </w:r>
          </w:p>
        </w:tc>
        <w:tc>
          <w:tcPr>
            <w:tcW w:w="786" w:type="pct"/>
            <w:tcBorders>
              <w:top w:val="single" w:sz="4" w:space="0" w:color="auto"/>
              <w:left w:val="single" w:sz="4" w:space="0" w:color="auto"/>
              <w:bottom w:val="single" w:sz="4" w:space="0" w:color="auto"/>
              <w:right w:val="single" w:sz="4" w:space="0" w:color="auto"/>
            </w:tcBorders>
            <w:hideMark/>
          </w:tcPr>
          <w:p w14:paraId="33524705"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r-FR"/>
              </w:rPr>
            </w:pPr>
            <w:r w:rsidRPr="00667AFF">
              <w:rPr>
                <w:rFonts w:ascii="Arial" w:eastAsia="DengXian" w:hAnsi="Arial" w:cs="Arial"/>
                <w:kern w:val="0"/>
                <w:sz w:val="18"/>
                <w:szCs w:val="20"/>
                <w:lang w:val="en-GB" w:eastAsia="fr-FR"/>
              </w:rPr>
              <w:t>26</w:t>
            </w:r>
            <w:r w:rsidRPr="00667AFF">
              <w:rPr>
                <w:rFonts w:ascii="Arial" w:eastAsia="Times New Roman" w:hAnsi="Arial" w:cs="Times New Roman"/>
                <w:kern w:val="0"/>
                <w:sz w:val="18"/>
                <w:szCs w:val="20"/>
                <w:vertAlign w:val="superscript"/>
                <w:lang w:val="en-GB" w:eastAsia="zh-TW"/>
              </w:rPr>
              <w:t>5</w:t>
            </w:r>
          </w:p>
        </w:tc>
        <w:tc>
          <w:tcPr>
            <w:tcW w:w="738" w:type="pct"/>
            <w:tcBorders>
              <w:top w:val="single" w:sz="4" w:space="0" w:color="auto"/>
              <w:left w:val="single" w:sz="4" w:space="0" w:color="auto"/>
              <w:bottom w:val="single" w:sz="4" w:space="0" w:color="auto"/>
              <w:right w:val="single" w:sz="4" w:space="0" w:color="auto"/>
            </w:tcBorders>
            <w:hideMark/>
          </w:tcPr>
          <w:p w14:paraId="767B5BBC"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r-FR"/>
              </w:rPr>
            </w:pPr>
            <w:r w:rsidRPr="00667AFF">
              <w:rPr>
                <w:rFonts w:ascii="Arial" w:eastAsia="DengXian" w:hAnsi="Arial" w:cs="Arial"/>
                <w:kern w:val="0"/>
                <w:sz w:val="18"/>
                <w:szCs w:val="20"/>
                <w:lang w:val="en-GB" w:eastAsia="fr-FR"/>
              </w:rPr>
              <w:t>+2/-3</w:t>
            </w:r>
          </w:p>
        </w:tc>
        <w:tc>
          <w:tcPr>
            <w:tcW w:w="841" w:type="pct"/>
            <w:tcBorders>
              <w:top w:val="single" w:sz="4" w:space="0" w:color="auto"/>
              <w:left w:val="single" w:sz="4" w:space="0" w:color="auto"/>
              <w:bottom w:val="single" w:sz="4" w:space="0" w:color="auto"/>
              <w:right w:val="single" w:sz="4" w:space="0" w:color="auto"/>
            </w:tcBorders>
            <w:hideMark/>
          </w:tcPr>
          <w:p w14:paraId="757B4217"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r-FR"/>
              </w:rPr>
            </w:pPr>
            <w:r w:rsidRPr="00667AFF">
              <w:rPr>
                <w:rFonts w:ascii="Arial" w:eastAsia="DengXian" w:hAnsi="Arial" w:cs="Arial"/>
                <w:kern w:val="0"/>
                <w:sz w:val="18"/>
                <w:szCs w:val="20"/>
                <w:lang w:val="en-GB" w:eastAsia="fr-FR"/>
              </w:rPr>
              <w:t>23</w:t>
            </w:r>
          </w:p>
        </w:tc>
        <w:tc>
          <w:tcPr>
            <w:tcW w:w="922" w:type="pct"/>
            <w:tcBorders>
              <w:top w:val="single" w:sz="4" w:space="0" w:color="auto"/>
              <w:left w:val="single" w:sz="4" w:space="0" w:color="auto"/>
              <w:bottom w:val="single" w:sz="4" w:space="0" w:color="auto"/>
              <w:right w:val="single" w:sz="4" w:space="0" w:color="auto"/>
            </w:tcBorders>
            <w:hideMark/>
          </w:tcPr>
          <w:p w14:paraId="14A363DE"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r-FR"/>
              </w:rPr>
            </w:pPr>
            <w:r w:rsidRPr="00667AFF">
              <w:rPr>
                <w:rFonts w:ascii="Arial" w:eastAsia="DengXian" w:hAnsi="Arial" w:cs="Arial"/>
                <w:kern w:val="0"/>
                <w:sz w:val="18"/>
                <w:szCs w:val="20"/>
                <w:lang w:val="en-GB" w:eastAsia="fr-FR"/>
              </w:rPr>
              <w:t>+2/-3</w:t>
            </w:r>
          </w:p>
        </w:tc>
      </w:tr>
      <w:tr w:rsidR="00667AFF" w:rsidRPr="00667AFF" w14:paraId="50FF7632" w14:textId="77777777" w:rsidTr="00C56F05">
        <w:tblPrEx>
          <w:tblLook w:val="04A0" w:firstRow="1" w:lastRow="0" w:firstColumn="1" w:lastColumn="0" w:noHBand="0" w:noVBand="1"/>
        </w:tblPrEx>
        <w:trPr>
          <w:jc w:val="center"/>
        </w:trPr>
        <w:tc>
          <w:tcPr>
            <w:tcW w:w="1713" w:type="pct"/>
            <w:tcBorders>
              <w:top w:val="single" w:sz="4" w:space="0" w:color="auto"/>
              <w:left w:val="single" w:sz="4" w:space="0" w:color="auto"/>
              <w:bottom w:val="single" w:sz="4" w:space="0" w:color="auto"/>
              <w:right w:val="single" w:sz="4" w:space="0" w:color="auto"/>
            </w:tcBorders>
            <w:hideMark/>
          </w:tcPr>
          <w:p w14:paraId="031640B5"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color w:val="000000"/>
                <w:kern w:val="0"/>
                <w:sz w:val="18"/>
                <w:szCs w:val="20"/>
                <w:lang w:val="en-GB" w:eastAsia="zh-TW"/>
              </w:rPr>
            </w:pPr>
            <w:r w:rsidRPr="00667AFF">
              <w:rPr>
                <w:rFonts w:ascii="Arial" w:eastAsia="DengXian" w:hAnsi="Arial" w:cs="Arial"/>
                <w:color w:val="000000"/>
                <w:kern w:val="0"/>
                <w:sz w:val="18"/>
                <w:szCs w:val="20"/>
                <w:lang w:val="en-GB" w:eastAsia="fr-FR"/>
              </w:rPr>
              <w:t>DC_8A_n78A</w:t>
            </w:r>
          </w:p>
        </w:tc>
        <w:tc>
          <w:tcPr>
            <w:tcW w:w="786" w:type="pct"/>
            <w:tcBorders>
              <w:top w:val="single" w:sz="4" w:space="0" w:color="auto"/>
              <w:left w:val="single" w:sz="4" w:space="0" w:color="auto"/>
              <w:bottom w:val="single" w:sz="4" w:space="0" w:color="auto"/>
              <w:right w:val="single" w:sz="4" w:space="0" w:color="auto"/>
            </w:tcBorders>
            <w:hideMark/>
          </w:tcPr>
          <w:p w14:paraId="07BD24C4"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r-FR"/>
              </w:rPr>
            </w:pPr>
            <w:r w:rsidRPr="00667AFF">
              <w:rPr>
                <w:rFonts w:ascii="Arial" w:eastAsia="DengXian" w:hAnsi="Arial" w:cs="Arial"/>
                <w:kern w:val="0"/>
                <w:sz w:val="18"/>
                <w:szCs w:val="20"/>
                <w:lang w:val="en-GB" w:eastAsia="fr-FR"/>
              </w:rPr>
              <w:t>26</w:t>
            </w:r>
            <w:r w:rsidRPr="00667AFF">
              <w:rPr>
                <w:rFonts w:ascii="Arial" w:eastAsia="Times New Roman" w:hAnsi="Arial" w:cs="Times New Roman"/>
                <w:kern w:val="0"/>
                <w:sz w:val="18"/>
                <w:szCs w:val="20"/>
                <w:vertAlign w:val="superscript"/>
                <w:lang w:val="en-GB" w:eastAsia="zh-TW"/>
              </w:rPr>
              <w:t>5</w:t>
            </w:r>
          </w:p>
        </w:tc>
        <w:tc>
          <w:tcPr>
            <w:tcW w:w="738" w:type="pct"/>
            <w:tcBorders>
              <w:top w:val="single" w:sz="4" w:space="0" w:color="auto"/>
              <w:left w:val="single" w:sz="4" w:space="0" w:color="auto"/>
              <w:bottom w:val="single" w:sz="4" w:space="0" w:color="auto"/>
              <w:right w:val="single" w:sz="4" w:space="0" w:color="auto"/>
            </w:tcBorders>
            <w:hideMark/>
          </w:tcPr>
          <w:p w14:paraId="7E3831D8"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r-FR"/>
              </w:rPr>
            </w:pPr>
            <w:r w:rsidRPr="00667AFF">
              <w:rPr>
                <w:rFonts w:ascii="Arial" w:eastAsia="DengXian" w:hAnsi="Arial" w:cs="Arial"/>
                <w:kern w:val="0"/>
                <w:sz w:val="18"/>
                <w:szCs w:val="20"/>
                <w:lang w:val="en-GB" w:eastAsia="fr-FR"/>
              </w:rPr>
              <w:t>+2/-3</w:t>
            </w:r>
          </w:p>
        </w:tc>
        <w:tc>
          <w:tcPr>
            <w:tcW w:w="841" w:type="pct"/>
            <w:tcBorders>
              <w:top w:val="single" w:sz="4" w:space="0" w:color="auto"/>
              <w:left w:val="single" w:sz="4" w:space="0" w:color="auto"/>
              <w:bottom w:val="single" w:sz="4" w:space="0" w:color="auto"/>
              <w:right w:val="single" w:sz="4" w:space="0" w:color="auto"/>
            </w:tcBorders>
            <w:hideMark/>
          </w:tcPr>
          <w:p w14:paraId="4CDD169B"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r-FR"/>
              </w:rPr>
            </w:pPr>
            <w:r w:rsidRPr="00667AFF">
              <w:rPr>
                <w:rFonts w:ascii="Arial" w:eastAsia="DengXian" w:hAnsi="Arial" w:cs="Arial"/>
                <w:kern w:val="0"/>
                <w:sz w:val="18"/>
                <w:szCs w:val="20"/>
                <w:lang w:val="en-GB" w:eastAsia="fr-FR"/>
              </w:rPr>
              <w:t>23</w:t>
            </w:r>
          </w:p>
        </w:tc>
        <w:tc>
          <w:tcPr>
            <w:tcW w:w="922" w:type="pct"/>
            <w:tcBorders>
              <w:top w:val="single" w:sz="4" w:space="0" w:color="auto"/>
              <w:left w:val="single" w:sz="4" w:space="0" w:color="auto"/>
              <w:bottom w:val="single" w:sz="4" w:space="0" w:color="auto"/>
              <w:right w:val="single" w:sz="4" w:space="0" w:color="auto"/>
            </w:tcBorders>
            <w:hideMark/>
          </w:tcPr>
          <w:p w14:paraId="58B91FA2"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r-FR"/>
              </w:rPr>
            </w:pPr>
            <w:r w:rsidRPr="00667AFF">
              <w:rPr>
                <w:rFonts w:ascii="Arial" w:eastAsia="DengXian" w:hAnsi="Arial" w:cs="Arial"/>
                <w:kern w:val="0"/>
                <w:sz w:val="18"/>
                <w:szCs w:val="20"/>
                <w:lang w:val="en-GB" w:eastAsia="fr-FR"/>
              </w:rPr>
              <w:t>+2/-3</w:t>
            </w:r>
          </w:p>
        </w:tc>
      </w:tr>
      <w:tr w:rsidR="00667AFF" w:rsidRPr="00667AFF" w14:paraId="2DBDFAAF" w14:textId="77777777" w:rsidTr="00C56F05">
        <w:tblPrEx>
          <w:tblLook w:val="04A0" w:firstRow="1" w:lastRow="0" w:firstColumn="1" w:lastColumn="0" w:noHBand="0" w:noVBand="1"/>
        </w:tblPrEx>
        <w:trPr>
          <w:jc w:val="center"/>
        </w:trPr>
        <w:tc>
          <w:tcPr>
            <w:tcW w:w="1713" w:type="pct"/>
            <w:tcBorders>
              <w:top w:val="single" w:sz="4" w:space="0" w:color="auto"/>
              <w:left w:val="single" w:sz="4" w:space="0" w:color="auto"/>
              <w:bottom w:val="single" w:sz="4" w:space="0" w:color="auto"/>
              <w:right w:val="single" w:sz="4" w:space="0" w:color="auto"/>
            </w:tcBorders>
            <w:hideMark/>
          </w:tcPr>
          <w:p w14:paraId="73664F07"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color w:val="000000"/>
                <w:kern w:val="0"/>
                <w:sz w:val="18"/>
                <w:szCs w:val="20"/>
                <w:lang w:val="en-GB" w:eastAsia="zh-TW"/>
              </w:rPr>
            </w:pPr>
            <w:r w:rsidRPr="00667AFF">
              <w:rPr>
                <w:rFonts w:ascii="Arial" w:eastAsia="DengXian" w:hAnsi="Arial" w:cs="Arial"/>
                <w:color w:val="000000"/>
                <w:kern w:val="0"/>
                <w:sz w:val="18"/>
                <w:szCs w:val="20"/>
                <w:lang w:val="en-GB" w:eastAsia="fr-FR"/>
              </w:rPr>
              <w:t>DC_20A_n78A</w:t>
            </w:r>
          </w:p>
        </w:tc>
        <w:tc>
          <w:tcPr>
            <w:tcW w:w="786" w:type="pct"/>
            <w:tcBorders>
              <w:top w:val="single" w:sz="4" w:space="0" w:color="auto"/>
              <w:left w:val="single" w:sz="4" w:space="0" w:color="auto"/>
              <w:bottom w:val="single" w:sz="4" w:space="0" w:color="auto"/>
              <w:right w:val="single" w:sz="4" w:space="0" w:color="auto"/>
            </w:tcBorders>
            <w:hideMark/>
          </w:tcPr>
          <w:p w14:paraId="36F2AAD7"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r-FR"/>
              </w:rPr>
            </w:pPr>
            <w:r w:rsidRPr="00667AFF">
              <w:rPr>
                <w:rFonts w:ascii="Arial" w:eastAsia="DengXian" w:hAnsi="Arial" w:cs="Arial"/>
                <w:kern w:val="0"/>
                <w:sz w:val="18"/>
                <w:szCs w:val="20"/>
                <w:lang w:val="en-GB" w:eastAsia="fr-FR"/>
              </w:rPr>
              <w:t>26</w:t>
            </w:r>
            <w:r w:rsidRPr="00667AFF">
              <w:rPr>
                <w:rFonts w:ascii="Arial" w:eastAsia="Times New Roman" w:hAnsi="Arial" w:cs="Times New Roman"/>
                <w:kern w:val="0"/>
                <w:sz w:val="18"/>
                <w:szCs w:val="20"/>
                <w:vertAlign w:val="superscript"/>
                <w:lang w:val="en-GB" w:eastAsia="zh-TW"/>
              </w:rPr>
              <w:t>5</w:t>
            </w:r>
          </w:p>
        </w:tc>
        <w:tc>
          <w:tcPr>
            <w:tcW w:w="738" w:type="pct"/>
            <w:tcBorders>
              <w:top w:val="single" w:sz="4" w:space="0" w:color="auto"/>
              <w:left w:val="single" w:sz="4" w:space="0" w:color="auto"/>
              <w:bottom w:val="single" w:sz="4" w:space="0" w:color="auto"/>
              <w:right w:val="single" w:sz="4" w:space="0" w:color="auto"/>
            </w:tcBorders>
            <w:hideMark/>
          </w:tcPr>
          <w:p w14:paraId="1690D825"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r-FR"/>
              </w:rPr>
            </w:pPr>
            <w:r w:rsidRPr="00667AFF">
              <w:rPr>
                <w:rFonts w:ascii="Arial" w:eastAsia="DengXian" w:hAnsi="Arial" w:cs="Arial"/>
                <w:kern w:val="0"/>
                <w:sz w:val="18"/>
                <w:szCs w:val="20"/>
                <w:lang w:val="en-GB" w:eastAsia="fr-FR"/>
              </w:rPr>
              <w:t>+2/-3</w:t>
            </w:r>
          </w:p>
        </w:tc>
        <w:tc>
          <w:tcPr>
            <w:tcW w:w="841" w:type="pct"/>
            <w:tcBorders>
              <w:top w:val="single" w:sz="4" w:space="0" w:color="auto"/>
              <w:left w:val="single" w:sz="4" w:space="0" w:color="auto"/>
              <w:bottom w:val="single" w:sz="4" w:space="0" w:color="auto"/>
              <w:right w:val="single" w:sz="4" w:space="0" w:color="auto"/>
            </w:tcBorders>
            <w:hideMark/>
          </w:tcPr>
          <w:p w14:paraId="4DC0B558"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r-FR"/>
              </w:rPr>
            </w:pPr>
            <w:r w:rsidRPr="00667AFF">
              <w:rPr>
                <w:rFonts w:ascii="Arial" w:eastAsia="DengXian" w:hAnsi="Arial" w:cs="Arial"/>
                <w:kern w:val="0"/>
                <w:sz w:val="18"/>
                <w:szCs w:val="20"/>
                <w:lang w:val="en-GB" w:eastAsia="fr-FR"/>
              </w:rPr>
              <w:t>23</w:t>
            </w:r>
          </w:p>
        </w:tc>
        <w:tc>
          <w:tcPr>
            <w:tcW w:w="922" w:type="pct"/>
            <w:tcBorders>
              <w:top w:val="single" w:sz="4" w:space="0" w:color="auto"/>
              <w:left w:val="single" w:sz="4" w:space="0" w:color="auto"/>
              <w:bottom w:val="single" w:sz="4" w:space="0" w:color="auto"/>
              <w:right w:val="single" w:sz="4" w:space="0" w:color="auto"/>
            </w:tcBorders>
            <w:hideMark/>
          </w:tcPr>
          <w:p w14:paraId="74F9C9C2"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r-FR"/>
              </w:rPr>
            </w:pPr>
            <w:r w:rsidRPr="00667AFF">
              <w:rPr>
                <w:rFonts w:ascii="Arial" w:eastAsia="DengXian" w:hAnsi="Arial" w:cs="Arial"/>
                <w:kern w:val="0"/>
                <w:sz w:val="18"/>
                <w:szCs w:val="20"/>
                <w:lang w:val="en-GB" w:eastAsia="fr-FR"/>
              </w:rPr>
              <w:t>+2/-3</w:t>
            </w:r>
          </w:p>
        </w:tc>
      </w:tr>
      <w:tr w:rsidR="00667AFF" w:rsidRPr="00667AFF" w14:paraId="708A26A1" w14:textId="77777777" w:rsidTr="00C56F05">
        <w:tblPrEx>
          <w:tblLook w:val="04A0" w:firstRow="1" w:lastRow="0" w:firstColumn="1" w:lastColumn="0" w:noHBand="0" w:noVBand="1"/>
        </w:tblPrEx>
        <w:trPr>
          <w:jc w:val="center"/>
        </w:trPr>
        <w:tc>
          <w:tcPr>
            <w:tcW w:w="1713" w:type="pct"/>
            <w:tcBorders>
              <w:top w:val="single" w:sz="4" w:space="0" w:color="auto"/>
              <w:left w:val="single" w:sz="4" w:space="0" w:color="auto"/>
              <w:bottom w:val="single" w:sz="4" w:space="0" w:color="auto"/>
              <w:right w:val="single" w:sz="4" w:space="0" w:color="auto"/>
            </w:tcBorders>
            <w:hideMark/>
          </w:tcPr>
          <w:p w14:paraId="6C46D1EE"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color w:val="000000"/>
                <w:kern w:val="0"/>
                <w:sz w:val="18"/>
                <w:szCs w:val="20"/>
                <w:lang w:val="en-GB" w:eastAsia="zh-TW"/>
              </w:rPr>
            </w:pPr>
            <w:r w:rsidRPr="00667AFF">
              <w:rPr>
                <w:rFonts w:ascii="Arial" w:eastAsia="DengXian" w:hAnsi="Arial" w:cs="Arial"/>
                <w:color w:val="000000"/>
                <w:kern w:val="0"/>
                <w:sz w:val="18"/>
                <w:szCs w:val="20"/>
                <w:lang w:val="en-GB" w:eastAsia="fr-FR"/>
              </w:rPr>
              <w:t>DC_28A_n78A</w:t>
            </w:r>
          </w:p>
        </w:tc>
        <w:tc>
          <w:tcPr>
            <w:tcW w:w="786" w:type="pct"/>
            <w:tcBorders>
              <w:top w:val="single" w:sz="4" w:space="0" w:color="auto"/>
              <w:left w:val="single" w:sz="4" w:space="0" w:color="auto"/>
              <w:bottom w:val="single" w:sz="4" w:space="0" w:color="auto"/>
              <w:right w:val="single" w:sz="4" w:space="0" w:color="auto"/>
            </w:tcBorders>
            <w:hideMark/>
          </w:tcPr>
          <w:p w14:paraId="73F086CD"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r-FR"/>
              </w:rPr>
            </w:pPr>
            <w:r w:rsidRPr="00667AFF">
              <w:rPr>
                <w:rFonts w:ascii="Arial" w:eastAsia="DengXian" w:hAnsi="Arial" w:cs="Arial"/>
                <w:kern w:val="0"/>
                <w:sz w:val="18"/>
                <w:szCs w:val="20"/>
                <w:lang w:val="en-GB" w:eastAsia="fr-FR"/>
              </w:rPr>
              <w:t>26</w:t>
            </w:r>
            <w:r w:rsidRPr="00667AFF">
              <w:rPr>
                <w:rFonts w:ascii="Arial" w:eastAsia="Times New Roman" w:hAnsi="Arial" w:cs="Times New Roman"/>
                <w:kern w:val="0"/>
                <w:sz w:val="18"/>
                <w:szCs w:val="20"/>
                <w:vertAlign w:val="superscript"/>
                <w:lang w:val="en-GB" w:eastAsia="zh-TW"/>
              </w:rPr>
              <w:t>5</w:t>
            </w:r>
          </w:p>
        </w:tc>
        <w:tc>
          <w:tcPr>
            <w:tcW w:w="738" w:type="pct"/>
            <w:tcBorders>
              <w:top w:val="single" w:sz="4" w:space="0" w:color="auto"/>
              <w:left w:val="single" w:sz="4" w:space="0" w:color="auto"/>
              <w:bottom w:val="single" w:sz="4" w:space="0" w:color="auto"/>
              <w:right w:val="single" w:sz="4" w:space="0" w:color="auto"/>
            </w:tcBorders>
            <w:hideMark/>
          </w:tcPr>
          <w:p w14:paraId="6D7063AD"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r-FR"/>
              </w:rPr>
            </w:pPr>
            <w:r w:rsidRPr="00667AFF">
              <w:rPr>
                <w:rFonts w:ascii="Arial" w:eastAsia="DengXian" w:hAnsi="Arial" w:cs="Arial"/>
                <w:kern w:val="0"/>
                <w:sz w:val="18"/>
                <w:szCs w:val="20"/>
                <w:lang w:val="en-GB" w:eastAsia="fr-FR"/>
              </w:rPr>
              <w:t>+2/-3</w:t>
            </w:r>
          </w:p>
        </w:tc>
        <w:tc>
          <w:tcPr>
            <w:tcW w:w="841" w:type="pct"/>
            <w:tcBorders>
              <w:top w:val="single" w:sz="4" w:space="0" w:color="auto"/>
              <w:left w:val="single" w:sz="4" w:space="0" w:color="auto"/>
              <w:bottom w:val="single" w:sz="4" w:space="0" w:color="auto"/>
              <w:right w:val="single" w:sz="4" w:space="0" w:color="auto"/>
            </w:tcBorders>
            <w:hideMark/>
          </w:tcPr>
          <w:p w14:paraId="0BACD1C5"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r-FR"/>
              </w:rPr>
            </w:pPr>
            <w:r w:rsidRPr="00667AFF">
              <w:rPr>
                <w:rFonts w:ascii="Arial" w:eastAsia="DengXian" w:hAnsi="Arial" w:cs="Arial"/>
                <w:kern w:val="0"/>
                <w:sz w:val="18"/>
                <w:szCs w:val="20"/>
                <w:lang w:val="en-GB" w:eastAsia="fr-FR"/>
              </w:rPr>
              <w:t>23</w:t>
            </w:r>
          </w:p>
        </w:tc>
        <w:tc>
          <w:tcPr>
            <w:tcW w:w="922" w:type="pct"/>
            <w:tcBorders>
              <w:top w:val="single" w:sz="4" w:space="0" w:color="auto"/>
              <w:left w:val="single" w:sz="4" w:space="0" w:color="auto"/>
              <w:bottom w:val="single" w:sz="4" w:space="0" w:color="auto"/>
              <w:right w:val="single" w:sz="4" w:space="0" w:color="auto"/>
            </w:tcBorders>
            <w:hideMark/>
          </w:tcPr>
          <w:p w14:paraId="7FF83805"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r-FR"/>
              </w:rPr>
            </w:pPr>
            <w:r w:rsidRPr="00667AFF">
              <w:rPr>
                <w:rFonts w:ascii="Arial" w:eastAsia="DengXian" w:hAnsi="Arial" w:cs="Arial"/>
                <w:kern w:val="0"/>
                <w:sz w:val="18"/>
                <w:szCs w:val="20"/>
                <w:lang w:val="en-GB" w:eastAsia="fr-FR"/>
              </w:rPr>
              <w:t>+2/-3</w:t>
            </w:r>
          </w:p>
        </w:tc>
      </w:tr>
      <w:tr w:rsidR="00667AFF" w:rsidRPr="00667AFF" w14:paraId="2EF47C3D" w14:textId="77777777" w:rsidTr="00C56F05">
        <w:trPr>
          <w:jc w:val="center"/>
        </w:trPr>
        <w:tc>
          <w:tcPr>
            <w:tcW w:w="1713" w:type="pct"/>
          </w:tcPr>
          <w:p w14:paraId="7EF8D06B"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667AFF">
              <w:rPr>
                <w:rFonts w:ascii="Arial" w:eastAsia="Times New Roman" w:hAnsi="Arial" w:cs="Times New Roman"/>
                <w:color w:val="000000"/>
                <w:kern w:val="0"/>
                <w:sz w:val="18"/>
                <w:szCs w:val="20"/>
                <w:lang w:val="en-GB" w:eastAsia="en-US"/>
              </w:rPr>
              <w:t>DC_40A_n78A</w:t>
            </w:r>
          </w:p>
        </w:tc>
        <w:tc>
          <w:tcPr>
            <w:tcW w:w="786" w:type="pct"/>
          </w:tcPr>
          <w:p w14:paraId="2A60824C"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26</w:t>
            </w:r>
            <w:r w:rsidRPr="00667AFF">
              <w:rPr>
                <w:rFonts w:ascii="Arial" w:eastAsia="Times New Roman" w:hAnsi="Arial" w:cs="Times New Roman"/>
                <w:kern w:val="0"/>
                <w:sz w:val="18"/>
                <w:szCs w:val="20"/>
                <w:vertAlign w:val="superscript"/>
                <w:lang w:val="en-GB" w:eastAsia="zh-TW"/>
              </w:rPr>
              <w:t>5</w:t>
            </w:r>
          </w:p>
        </w:tc>
        <w:tc>
          <w:tcPr>
            <w:tcW w:w="738" w:type="pct"/>
          </w:tcPr>
          <w:p w14:paraId="537366F7"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c>
          <w:tcPr>
            <w:tcW w:w="841" w:type="pct"/>
          </w:tcPr>
          <w:p w14:paraId="0D41E4E7"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c>
          <w:tcPr>
            <w:tcW w:w="922" w:type="pct"/>
          </w:tcPr>
          <w:p w14:paraId="33F73D39"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r>
      <w:tr w:rsidR="00667AFF" w:rsidRPr="00667AFF" w14:paraId="0551D7B9" w14:textId="77777777" w:rsidTr="00C56F05">
        <w:trPr>
          <w:jc w:val="center"/>
        </w:trPr>
        <w:tc>
          <w:tcPr>
            <w:tcW w:w="1713" w:type="pct"/>
          </w:tcPr>
          <w:p w14:paraId="744F0367"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color w:val="000000"/>
                <w:kern w:val="0"/>
                <w:sz w:val="18"/>
                <w:szCs w:val="20"/>
                <w:lang w:val="en-GB" w:eastAsia="en-US"/>
              </w:rPr>
            </w:pPr>
            <w:r w:rsidRPr="00667AFF">
              <w:rPr>
                <w:rFonts w:ascii="Arial" w:eastAsia="DengXian" w:hAnsi="Arial" w:cs="Arial"/>
                <w:color w:val="000000"/>
                <w:kern w:val="0"/>
                <w:sz w:val="18"/>
                <w:szCs w:val="20"/>
                <w:lang w:val="en-GB" w:eastAsia="fr-FR"/>
              </w:rPr>
              <w:t>DC_41A_n78A</w:t>
            </w:r>
          </w:p>
        </w:tc>
        <w:tc>
          <w:tcPr>
            <w:tcW w:w="786" w:type="pct"/>
          </w:tcPr>
          <w:p w14:paraId="16427F0E"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DengXian" w:hAnsi="Arial" w:cs="Arial"/>
                <w:kern w:val="0"/>
                <w:sz w:val="18"/>
                <w:szCs w:val="20"/>
                <w:lang w:val="en-GB" w:eastAsia="fr-FR"/>
              </w:rPr>
              <w:t>26</w:t>
            </w:r>
            <w:r w:rsidRPr="00667AFF">
              <w:rPr>
                <w:rFonts w:ascii="Arial" w:eastAsia="Times New Roman" w:hAnsi="Arial" w:cs="Times New Roman"/>
                <w:kern w:val="0"/>
                <w:sz w:val="18"/>
                <w:szCs w:val="20"/>
                <w:vertAlign w:val="superscript"/>
                <w:lang w:val="en-GB" w:eastAsia="zh-TW"/>
              </w:rPr>
              <w:t>5</w:t>
            </w:r>
          </w:p>
        </w:tc>
        <w:tc>
          <w:tcPr>
            <w:tcW w:w="738" w:type="pct"/>
          </w:tcPr>
          <w:p w14:paraId="101100A6"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DengXian" w:hAnsi="Arial" w:cs="Arial"/>
                <w:kern w:val="0"/>
                <w:sz w:val="18"/>
                <w:szCs w:val="20"/>
                <w:lang w:val="en-GB" w:eastAsia="fr-FR"/>
              </w:rPr>
              <w:t>+2/-3</w:t>
            </w:r>
          </w:p>
        </w:tc>
        <w:tc>
          <w:tcPr>
            <w:tcW w:w="841" w:type="pct"/>
          </w:tcPr>
          <w:p w14:paraId="77529B7F"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DengXian" w:hAnsi="Arial" w:cs="Arial"/>
                <w:kern w:val="0"/>
                <w:sz w:val="18"/>
                <w:szCs w:val="20"/>
                <w:lang w:val="en-GB" w:eastAsia="fr-FR"/>
              </w:rPr>
              <w:t>23</w:t>
            </w:r>
          </w:p>
        </w:tc>
        <w:tc>
          <w:tcPr>
            <w:tcW w:w="922" w:type="pct"/>
          </w:tcPr>
          <w:p w14:paraId="37244402"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DengXian" w:hAnsi="Arial" w:cs="Arial"/>
                <w:kern w:val="0"/>
                <w:sz w:val="18"/>
                <w:szCs w:val="20"/>
                <w:lang w:val="en-GB" w:eastAsia="fr-FR"/>
              </w:rPr>
              <w:t>+2/-3</w:t>
            </w:r>
          </w:p>
        </w:tc>
      </w:tr>
      <w:tr w:rsidR="00667AFF" w:rsidRPr="00667AFF" w14:paraId="51D02409" w14:textId="77777777" w:rsidTr="00C56F05">
        <w:trPr>
          <w:jc w:val="center"/>
        </w:trPr>
        <w:tc>
          <w:tcPr>
            <w:tcW w:w="5000" w:type="pct"/>
            <w:gridSpan w:val="5"/>
          </w:tcPr>
          <w:p w14:paraId="2FCD8343" w14:textId="77777777" w:rsidR="00667AFF" w:rsidRPr="00667AFF" w:rsidRDefault="00667AFF" w:rsidP="00667AFF">
            <w:pPr>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lastRenderedPageBreak/>
              <w:t>NOTE 1:</w:t>
            </w:r>
            <w:r w:rsidRPr="00667AFF">
              <w:rPr>
                <w:rFonts w:ascii="Arial" w:eastAsia="Times New Roman" w:hAnsi="Arial" w:cs="Times New Roman"/>
                <w:kern w:val="0"/>
                <w:sz w:val="18"/>
                <w:szCs w:val="20"/>
                <w:lang w:val="en-GB" w:eastAsia="en-US"/>
              </w:rPr>
              <w:tab/>
              <w:t>An uplink DC configuration in which at least one of the bands has NOTE 3 in Table 6.2.1-1 in TS 38.101-1 or NOTE 2 in Table 6.2.2-1 in TS 36.101 is allowed to reduce the lower tolerance limit by 1.5 dB when the transmission bandwidths of at least one of the bands is confined within F</w:t>
            </w:r>
            <w:r w:rsidRPr="00667AFF">
              <w:rPr>
                <w:rFonts w:ascii="Arial" w:eastAsia="Times New Roman" w:hAnsi="Arial" w:cs="Times New Roman"/>
                <w:kern w:val="0"/>
                <w:sz w:val="18"/>
                <w:szCs w:val="20"/>
                <w:vertAlign w:val="subscript"/>
                <w:lang w:val="en-GB" w:eastAsia="en-US"/>
              </w:rPr>
              <w:t>UL_low</w:t>
            </w:r>
            <w:r w:rsidRPr="00667AFF">
              <w:rPr>
                <w:rFonts w:ascii="Arial" w:eastAsia="Times New Roman" w:hAnsi="Arial" w:cs="Times New Roman"/>
                <w:kern w:val="0"/>
                <w:sz w:val="18"/>
                <w:szCs w:val="20"/>
                <w:lang w:val="en-GB" w:eastAsia="en-US"/>
              </w:rPr>
              <w:t xml:space="preserve"> and F</w:t>
            </w:r>
            <w:r w:rsidRPr="00667AFF">
              <w:rPr>
                <w:rFonts w:ascii="Arial" w:eastAsia="Times New Roman" w:hAnsi="Arial" w:cs="Times New Roman"/>
                <w:kern w:val="0"/>
                <w:sz w:val="18"/>
                <w:szCs w:val="20"/>
                <w:vertAlign w:val="subscript"/>
                <w:lang w:val="en-GB" w:eastAsia="en-US"/>
              </w:rPr>
              <w:t>UL_low</w:t>
            </w:r>
            <w:r w:rsidRPr="00667AFF">
              <w:rPr>
                <w:rFonts w:ascii="Arial" w:eastAsia="Times New Roman" w:hAnsi="Arial" w:cs="Times New Roman"/>
                <w:kern w:val="0"/>
                <w:sz w:val="18"/>
                <w:szCs w:val="20"/>
                <w:lang w:val="en-GB" w:eastAsia="en-US"/>
              </w:rPr>
              <w:t xml:space="preserve"> + 4 MHz or F</w:t>
            </w:r>
            <w:r w:rsidRPr="00667AFF">
              <w:rPr>
                <w:rFonts w:ascii="Arial" w:eastAsia="Times New Roman" w:hAnsi="Arial" w:cs="Times New Roman"/>
                <w:kern w:val="0"/>
                <w:sz w:val="18"/>
                <w:szCs w:val="20"/>
                <w:vertAlign w:val="subscript"/>
                <w:lang w:val="en-GB" w:eastAsia="en-US"/>
              </w:rPr>
              <w:t>UL_high</w:t>
            </w:r>
            <w:r w:rsidRPr="00667AFF">
              <w:rPr>
                <w:rFonts w:ascii="Arial" w:eastAsia="Times New Roman" w:hAnsi="Arial" w:cs="Times New Roman"/>
                <w:kern w:val="0"/>
                <w:sz w:val="18"/>
                <w:szCs w:val="20"/>
                <w:lang w:val="en-GB" w:eastAsia="en-US"/>
              </w:rPr>
              <w:t xml:space="preserve"> - 4 MHz and F</w:t>
            </w:r>
            <w:r w:rsidRPr="00667AFF">
              <w:rPr>
                <w:rFonts w:ascii="Arial" w:eastAsia="Times New Roman" w:hAnsi="Arial" w:cs="Times New Roman"/>
                <w:kern w:val="0"/>
                <w:sz w:val="18"/>
                <w:szCs w:val="20"/>
                <w:vertAlign w:val="subscript"/>
                <w:lang w:val="en-GB" w:eastAsia="en-US"/>
              </w:rPr>
              <w:t>UL_high</w:t>
            </w:r>
            <w:r w:rsidRPr="00667AFF">
              <w:rPr>
                <w:rFonts w:ascii="Arial" w:eastAsia="Times New Roman" w:hAnsi="Arial" w:cs="Times New Roman"/>
                <w:kern w:val="0"/>
                <w:sz w:val="18"/>
                <w:szCs w:val="20"/>
                <w:lang w:val="en-GB" w:eastAsia="en-US"/>
              </w:rPr>
              <w:t>.</w:t>
            </w:r>
          </w:p>
          <w:p w14:paraId="7A317DE0" w14:textId="77777777" w:rsidR="00667AFF" w:rsidRPr="00667AFF" w:rsidRDefault="00667AFF" w:rsidP="00667AFF">
            <w:pPr>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NOTE 2:</w:t>
            </w:r>
            <w:r w:rsidRPr="00667AFF">
              <w:rPr>
                <w:rFonts w:ascii="Arial" w:eastAsia="Times New Roman" w:hAnsi="Arial" w:cs="Times New Roman"/>
                <w:kern w:val="0"/>
                <w:sz w:val="18"/>
                <w:szCs w:val="20"/>
                <w:lang w:val="en-GB" w:eastAsia="en-US"/>
              </w:rPr>
              <w:tab/>
              <w:t>P</w:t>
            </w:r>
            <w:r w:rsidRPr="00667AFF">
              <w:rPr>
                <w:rFonts w:ascii="Arial" w:eastAsia="Times New Roman" w:hAnsi="Arial" w:cs="Times New Roman"/>
                <w:kern w:val="0"/>
                <w:sz w:val="18"/>
                <w:szCs w:val="20"/>
                <w:vertAlign w:val="subscript"/>
                <w:lang w:val="en-GB" w:eastAsia="en-US"/>
              </w:rPr>
              <w:t>PowerClass, EN-DC</w:t>
            </w:r>
            <w:r w:rsidRPr="00667AFF">
              <w:rPr>
                <w:rFonts w:ascii="Arial" w:eastAsia="Times New Roman" w:hAnsi="Arial" w:cs="Times New Roman"/>
                <w:kern w:val="0"/>
                <w:sz w:val="18"/>
                <w:szCs w:val="20"/>
                <w:lang w:val="en-GB" w:eastAsia="en-US"/>
              </w:rPr>
              <w:t xml:space="preserve"> is the maximum UE power specified without tak</w:t>
            </w:r>
            <w:r w:rsidRPr="00667AFF">
              <w:rPr>
                <w:rFonts w:ascii="Arial" w:eastAsia="Times New Roman" w:hAnsi="Arial" w:cs="Times New Roman"/>
                <w:kern w:val="0"/>
                <w:sz w:val="18"/>
                <w:szCs w:val="20"/>
                <w:lang w:val="en-GB"/>
              </w:rPr>
              <w:t>ing</w:t>
            </w:r>
            <w:r w:rsidRPr="00667AFF">
              <w:rPr>
                <w:rFonts w:ascii="Arial" w:eastAsia="Times New Roman" w:hAnsi="Arial" w:cs="Times New Roman"/>
                <w:kern w:val="0"/>
                <w:sz w:val="18"/>
                <w:szCs w:val="20"/>
                <w:lang w:val="en-GB" w:eastAsia="en-US"/>
              </w:rPr>
              <w:t xml:space="preserve"> into account the tolerance</w:t>
            </w:r>
          </w:p>
          <w:p w14:paraId="57B6E0BA" w14:textId="77777777" w:rsidR="00667AFF" w:rsidRPr="00667AFF" w:rsidRDefault="00667AFF" w:rsidP="00667AFF">
            <w:pPr>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NOTE 3:</w:t>
            </w:r>
            <w:r w:rsidRPr="00667AFF">
              <w:rPr>
                <w:rFonts w:ascii="Arial" w:eastAsia="Times New Roman" w:hAnsi="Arial" w:cs="Times New Roman"/>
                <w:kern w:val="0"/>
                <w:sz w:val="18"/>
                <w:szCs w:val="20"/>
                <w:lang w:val="en-GB" w:eastAsia="en-US"/>
              </w:rPr>
              <w:tab/>
              <w:t>For inter-band EN-DC the maximum power requirement should apply to the total transmitted power over all component carriers (per UE).</w:t>
            </w:r>
          </w:p>
          <w:p w14:paraId="1DD81E35" w14:textId="77777777" w:rsidR="00667AFF" w:rsidRPr="00667AFF" w:rsidRDefault="00667AFF" w:rsidP="00667AFF">
            <w:pPr>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NOTE 4:</w:t>
            </w:r>
            <w:r w:rsidRPr="00667AFF">
              <w:rPr>
                <w:rFonts w:ascii="Arial" w:eastAsia="Times New Roman" w:hAnsi="Arial" w:cs="Times New Roman"/>
                <w:kern w:val="0"/>
                <w:sz w:val="18"/>
                <w:szCs w:val="20"/>
                <w:lang w:val="en-GB" w:eastAsia="en-US"/>
              </w:rPr>
              <w:tab/>
              <w:t>Power Class 3 is the default power class unless otherwise stated.</w:t>
            </w:r>
          </w:p>
          <w:p w14:paraId="070B9A8B" w14:textId="77777777" w:rsidR="00667AFF" w:rsidRPr="00667AFF" w:rsidRDefault="00667AFF" w:rsidP="00667AFF">
            <w:pPr>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NOTE 5</w:t>
            </w:r>
            <w:r w:rsidRPr="00667AFF">
              <w:rPr>
                <w:rFonts w:ascii="Arial" w:eastAsia="Times New Roman" w:hAnsi="Arial" w:cs="Times New Roman"/>
                <w:kern w:val="0"/>
                <w:sz w:val="18"/>
                <w:szCs w:val="20"/>
                <w:lang w:val="en-GB"/>
              </w:rPr>
              <w:t>:</w:t>
            </w:r>
            <w:r w:rsidRPr="00667AFF">
              <w:rPr>
                <w:rFonts w:ascii="Arial" w:eastAsia="Times New Roman" w:hAnsi="Arial" w:cs="Times New Roman"/>
                <w:kern w:val="0"/>
                <w:sz w:val="18"/>
                <w:szCs w:val="20"/>
                <w:lang w:val="en-GB" w:eastAsia="en-US"/>
              </w:rPr>
              <w:t xml:space="preserve"> </w:t>
            </w:r>
            <w:r w:rsidRPr="00667AFF">
              <w:rPr>
                <w:rFonts w:ascii="Arial" w:eastAsia="Times New Roman" w:hAnsi="Arial" w:cs="Times New Roman"/>
                <w:kern w:val="0"/>
                <w:sz w:val="18"/>
                <w:szCs w:val="20"/>
                <w:lang w:val="en-GB" w:eastAsia="en-US"/>
              </w:rPr>
              <w:tab/>
            </w:r>
            <w:r w:rsidRPr="00667AFF">
              <w:rPr>
                <w:rFonts w:ascii="Arial" w:eastAsia="Times New Roman" w:hAnsi="Arial" w:cs="Times New Roman"/>
                <w:kern w:val="0"/>
                <w:sz w:val="18"/>
                <w:szCs w:val="20"/>
                <w:lang w:val="en-GB"/>
              </w:rPr>
              <w:t xml:space="preserve">The UE supports PC3 in E-UTRA band, and supports </w:t>
            </w:r>
            <w:r w:rsidRPr="00667AFF">
              <w:rPr>
                <w:rFonts w:ascii="Arial" w:eastAsia="Times New Roman" w:hAnsi="Arial" w:cs="Times New Roman"/>
                <w:kern w:val="0"/>
                <w:sz w:val="18"/>
                <w:szCs w:val="20"/>
                <w:lang w:val="en-GB" w:eastAsia="zh-TW"/>
              </w:rPr>
              <w:t xml:space="preserve">PC3 or </w:t>
            </w:r>
            <w:r w:rsidRPr="00667AFF">
              <w:rPr>
                <w:rFonts w:ascii="Arial" w:eastAsia="Times New Roman" w:hAnsi="Arial" w:cs="Times New Roman"/>
                <w:kern w:val="0"/>
                <w:sz w:val="18"/>
                <w:szCs w:val="20"/>
                <w:lang w:val="en-GB"/>
              </w:rPr>
              <w:t>PC2 with Tx Diversity in NR band</w:t>
            </w:r>
          </w:p>
          <w:p w14:paraId="63347E51" w14:textId="77777777" w:rsidR="00667AFF" w:rsidRPr="00667AFF" w:rsidRDefault="00667AFF" w:rsidP="00667AFF">
            <w:pPr>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zh-TW"/>
              </w:rPr>
            </w:pPr>
            <w:r w:rsidRPr="00667AFF">
              <w:rPr>
                <w:rFonts w:ascii="Arial" w:eastAsia="Times New Roman" w:hAnsi="Arial" w:cs="Times New Roman"/>
                <w:kern w:val="0"/>
                <w:sz w:val="18"/>
                <w:szCs w:val="20"/>
                <w:lang w:val="en-GB" w:eastAsia="en-US"/>
              </w:rPr>
              <w:t>NOTE 6</w:t>
            </w:r>
            <w:r w:rsidRPr="00667AFF">
              <w:rPr>
                <w:rFonts w:ascii="Arial" w:eastAsia="Times New Roman" w:hAnsi="Arial" w:cs="Times New Roman"/>
                <w:kern w:val="0"/>
                <w:sz w:val="18"/>
                <w:szCs w:val="20"/>
                <w:lang w:val="en-GB"/>
              </w:rPr>
              <w:t>:</w:t>
            </w:r>
            <w:r w:rsidRPr="00667AFF">
              <w:rPr>
                <w:rFonts w:ascii="Arial" w:eastAsia="Times New Roman" w:hAnsi="Arial" w:cs="Times New Roman"/>
                <w:kern w:val="0"/>
                <w:sz w:val="18"/>
                <w:szCs w:val="20"/>
                <w:lang w:val="en-GB" w:eastAsia="en-US"/>
              </w:rPr>
              <w:t xml:space="preserve"> </w:t>
            </w:r>
            <w:r w:rsidRPr="00667AFF">
              <w:rPr>
                <w:rFonts w:ascii="Arial" w:eastAsia="Times New Roman" w:hAnsi="Arial" w:cs="Times New Roman"/>
                <w:kern w:val="0"/>
                <w:sz w:val="18"/>
                <w:szCs w:val="20"/>
                <w:lang w:val="en-GB" w:eastAsia="en-US"/>
              </w:rPr>
              <w:tab/>
            </w:r>
            <w:r w:rsidRPr="00667AFF">
              <w:rPr>
                <w:rFonts w:ascii="Arial" w:eastAsia="Times New Roman" w:hAnsi="Arial" w:cs="Times New Roman"/>
                <w:kern w:val="0"/>
                <w:sz w:val="18"/>
                <w:szCs w:val="20"/>
                <w:lang w:val="en-GB" w:eastAsia="zh-TW"/>
              </w:rPr>
              <w:t>Void</w:t>
            </w:r>
          </w:p>
          <w:p w14:paraId="6FDECFA0" w14:textId="77777777" w:rsidR="00667AFF" w:rsidRPr="00667AFF" w:rsidRDefault="00667AFF" w:rsidP="00667AFF">
            <w:pPr>
              <w:widowControl/>
              <w:overflowPunct w:val="0"/>
              <w:autoSpaceDE w:val="0"/>
              <w:autoSpaceDN w:val="0"/>
              <w:adjustRightInd w:val="0"/>
              <w:ind w:left="851" w:hanging="851"/>
              <w:jc w:val="left"/>
              <w:textAlignment w:val="baseline"/>
              <w:rPr>
                <w:rFonts w:ascii="Arial" w:eastAsia="Times New Roman" w:hAnsi="Arial" w:cs="Times New Roman"/>
                <w:strike/>
                <w:kern w:val="0"/>
                <w:sz w:val="18"/>
                <w:szCs w:val="20"/>
                <w:lang w:val="en-GB" w:eastAsia="en-US"/>
              </w:rPr>
            </w:pPr>
            <w:r w:rsidRPr="00667AFF">
              <w:rPr>
                <w:rFonts w:ascii="Arial" w:eastAsia="Times New Roman" w:hAnsi="Arial" w:cs="Times New Roman" w:hint="eastAsia"/>
                <w:strike/>
                <w:color w:val="FF0000"/>
                <w:kern w:val="0"/>
                <w:sz w:val="18"/>
                <w:szCs w:val="24"/>
                <w:lang w:val="en-GB"/>
              </w:rPr>
              <w:t>N</w:t>
            </w:r>
            <w:r w:rsidRPr="00667AFF">
              <w:rPr>
                <w:rFonts w:ascii="Arial" w:eastAsia="Times New Roman" w:hAnsi="Arial" w:cs="Times New Roman"/>
                <w:strike/>
                <w:color w:val="FF0000"/>
                <w:kern w:val="0"/>
                <w:sz w:val="18"/>
                <w:szCs w:val="24"/>
                <w:lang w:val="en-GB"/>
              </w:rPr>
              <w:t>OTE 7:   FWA form factor is targeted unless otherwise stated.</w:t>
            </w:r>
          </w:p>
        </w:tc>
      </w:tr>
    </w:tbl>
    <w:p w14:paraId="3564F641" w14:textId="143E3A8C" w:rsidR="008D37FC" w:rsidRPr="00C03233" w:rsidRDefault="008D37FC" w:rsidP="00C03233">
      <w:pPr>
        <w:spacing w:beforeLines="50" w:before="156" w:afterLines="50" w:after="156"/>
        <w:rPr>
          <w:rFonts w:ascii="Times New Roman" w:hAnsi="Times New Roman" w:cs="Times New Roman"/>
          <w:b/>
          <w:bCs/>
          <w:i/>
          <w:iCs/>
          <w:lang w:val="en-GB"/>
        </w:rPr>
      </w:pPr>
      <w:r w:rsidRPr="008D37FC">
        <w:rPr>
          <w:rFonts w:ascii="Times New Roman" w:hAnsi="Times New Roman" w:cs="Times New Roman" w:hint="eastAsia"/>
          <w:b/>
          <w:bCs/>
          <w:i/>
          <w:iCs/>
          <w:lang w:val="en-GB"/>
        </w:rPr>
        <w:t>P</w:t>
      </w:r>
      <w:r w:rsidRPr="008D37FC">
        <w:rPr>
          <w:rFonts w:ascii="Times New Roman" w:hAnsi="Times New Roman" w:cs="Times New Roman"/>
          <w:b/>
          <w:bCs/>
          <w:i/>
          <w:iCs/>
          <w:lang w:val="en-GB"/>
        </w:rPr>
        <w:t>roposal 2:</w:t>
      </w:r>
      <w:r>
        <w:rPr>
          <w:rFonts w:ascii="Times New Roman" w:hAnsi="Times New Roman" w:cs="Times New Roman"/>
          <w:b/>
          <w:bCs/>
          <w:i/>
          <w:iCs/>
          <w:lang w:val="en-GB"/>
        </w:rPr>
        <w:t xml:space="preserve"> 3Tx for handheld UE</w:t>
      </w:r>
      <w:r w:rsidR="004D0E2A" w:rsidRPr="004D0E2A">
        <w:rPr>
          <w:rFonts w:ascii="Times New Roman" w:hAnsi="Times New Roman" w:cs="Times New Roman" w:hint="eastAsia"/>
          <w:b/>
          <w:bCs/>
          <w:i/>
          <w:iCs/>
          <w:lang w:val="en-GB"/>
        </w:rPr>
        <w:t xml:space="preserve"> </w:t>
      </w:r>
      <w:r w:rsidR="004D0E2A" w:rsidRPr="004D0E2A">
        <w:rPr>
          <w:rFonts w:ascii="Times New Roman" w:hAnsi="Times New Roman" w:cs="Times New Roman"/>
          <w:b/>
          <w:bCs/>
          <w:i/>
          <w:iCs/>
          <w:lang w:val="en-GB"/>
        </w:rPr>
        <w:t xml:space="preserve">should be properly </w:t>
      </w:r>
      <w:r w:rsidR="00D97202">
        <w:rPr>
          <w:rFonts w:ascii="Times New Roman" w:hAnsi="Times New Roman" w:cs="Times New Roman"/>
          <w:b/>
          <w:bCs/>
          <w:i/>
          <w:iCs/>
          <w:lang w:val="en-GB"/>
        </w:rPr>
        <w:t>reflected</w:t>
      </w:r>
      <w:r w:rsidR="00ED2546">
        <w:rPr>
          <w:rFonts w:ascii="Times New Roman" w:hAnsi="Times New Roman" w:cs="Times New Roman"/>
          <w:b/>
          <w:bCs/>
          <w:i/>
          <w:iCs/>
          <w:lang w:val="en-GB"/>
        </w:rPr>
        <w:t xml:space="preserve"> </w:t>
      </w:r>
      <w:r w:rsidR="00344D3E" w:rsidRPr="0086637D">
        <w:rPr>
          <w:rFonts w:ascii="Times New Roman" w:hAnsi="Times New Roman" w:cs="Times New Roman"/>
          <w:b/>
          <w:bCs/>
          <w:i/>
          <w:iCs/>
          <w:lang w:val="en-GB"/>
        </w:rPr>
        <w:t xml:space="preserve">in </w:t>
      </w:r>
      <w:r w:rsidR="00ED2546">
        <w:rPr>
          <w:rFonts w:ascii="Times New Roman" w:hAnsi="Times New Roman" w:cs="Times New Roman"/>
          <w:b/>
          <w:bCs/>
          <w:i/>
          <w:iCs/>
          <w:lang w:val="en-GB"/>
        </w:rPr>
        <w:t>the</w:t>
      </w:r>
      <w:r w:rsidR="004D0E2A" w:rsidRPr="004D0E2A">
        <w:rPr>
          <w:rFonts w:ascii="Times New Roman" w:hAnsi="Times New Roman" w:cs="Times New Roman"/>
          <w:b/>
          <w:bCs/>
          <w:i/>
          <w:iCs/>
          <w:lang w:val="en-GB"/>
        </w:rPr>
        <w:t xml:space="preserve"> note</w:t>
      </w:r>
      <w:r w:rsidR="00ED2546">
        <w:rPr>
          <w:rFonts w:ascii="Times New Roman" w:hAnsi="Times New Roman" w:cs="Times New Roman"/>
          <w:b/>
          <w:bCs/>
          <w:i/>
          <w:iCs/>
          <w:lang w:val="en-GB"/>
        </w:rPr>
        <w:t xml:space="preserve"> re</w:t>
      </w:r>
      <w:r w:rsidR="005A7397">
        <w:rPr>
          <w:rFonts w:ascii="Times New Roman" w:hAnsi="Times New Roman" w:cs="Times New Roman"/>
          <w:b/>
          <w:bCs/>
          <w:i/>
          <w:iCs/>
          <w:lang w:val="en-GB"/>
        </w:rPr>
        <w:t>organization</w:t>
      </w:r>
      <w:r w:rsidR="005A7397" w:rsidRPr="004D0E2A">
        <w:rPr>
          <w:rFonts w:ascii="Times New Roman" w:hAnsi="Times New Roman" w:cs="Times New Roman"/>
          <w:b/>
          <w:bCs/>
          <w:i/>
          <w:iCs/>
          <w:lang w:val="en-GB"/>
        </w:rPr>
        <w:t>.</w:t>
      </w:r>
    </w:p>
    <w:p w14:paraId="3B730CC0" w14:textId="5FEA4830" w:rsidR="003C2EDF" w:rsidRPr="00C04D18" w:rsidRDefault="003C2EDF" w:rsidP="003C2EDF">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3. Conclusion</w:t>
      </w:r>
    </w:p>
    <w:p w14:paraId="59321406" w14:textId="5FA70973" w:rsidR="00431314" w:rsidRDefault="00431314" w:rsidP="00431314">
      <w:pPr>
        <w:pStyle w:val="a0"/>
        <w:spacing w:afterLines="100" w:after="312"/>
        <w:rPr>
          <w:rFonts w:ascii="Times New Roman" w:hAnsi="Times New Roman" w:cs="Times New Roman"/>
          <w:b/>
          <w:bCs/>
          <w:i/>
          <w:iCs/>
          <w:lang w:val="en-GB"/>
        </w:rPr>
      </w:pPr>
      <w:r w:rsidRPr="008D37FC">
        <w:rPr>
          <w:rFonts w:ascii="Times New Roman" w:hAnsi="Times New Roman" w:cs="Times New Roman" w:hint="eastAsia"/>
          <w:b/>
          <w:bCs/>
          <w:i/>
          <w:iCs/>
          <w:lang w:val="en-GB"/>
        </w:rPr>
        <w:t>P</w:t>
      </w:r>
      <w:r w:rsidRPr="008D37FC">
        <w:rPr>
          <w:rFonts w:ascii="Times New Roman" w:hAnsi="Times New Roman" w:cs="Times New Roman"/>
          <w:b/>
          <w:bCs/>
          <w:i/>
          <w:iCs/>
          <w:lang w:val="en-GB"/>
        </w:rPr>
        <w:t>roposal 1</w:t>
      </w:r>
      <w:r>
        <w:rPr>
          <w:rFonts w:ascii="Times New Roman" w:hAnsi="Times New Roman" w:cs="Times New Roman"/>
          <w:b/>
          <w:bCs/>
          <w:i/>
          <w:iCs/>
          <w:lang w:val="en-GB"/>
        </w:rPr>
        <w:t xml:space="preserve">: </w:t>
      </w:r>
      <w:r w:rsidR="00A577E0" w:rsidRPr="007E39A8">
        <w:rPr>
          <w:rFonts w:ascii="Times New Roman" w:hAnsi="Times New Roman" w:cs="Times New Roman"/>
          <w:b/>
          <w:bCs/>
          <w:i/>
          <w:iCs/>
          <w:lang w:val="en-GB"/>
        </w:rPr>
        <w:t>It is necessary to maintain the configuration table at a general level to ensure clarity and manageability.</w:t>
      </w:r>
    </w:p>
    <w:p w14:paraId="34A88B75" w14:textId="23A7A945" w:rsidR="00C03233" w:rsidRPr="00C03233" w:rsidRDefault="00C03233" w:rsidP="00182EC7">
      <w:pPr>
        <w:pStyle w:val="a0"/>
        <w:spacing w:afterLines="100" w:after="312"/>
        <w:rPr>
          <w:rFonts w:ascii="Times New Roman" w:hAnsi="Times New Roman" w:cs="Times New Roman"/>
          <w:b/>
          <w:bCs/>
          <w:i/>
          <w:iCs/>
          <w:lang w:val="en-GB"/>
        </w:rPr>
      </w:pPr>
      <w:r w:rsidRPr="008D37FC">
        <w:rPr>
          <w:rFonts w:ascii="Times New Roman" w:hAnsi="Times New Roman" w:cs="Times New Roman" w:hint="eastAsia"/>
          <w:b/>
          <w:bCs/>
          <w:i/>
          <w:iCs/>
          <w:lang w:val="en-GB"/>
        </w:rPr>
        <w:t>P</w:t>
      </w:r>
      <w:r w:rsidRPr="008D37FC">
        <w:rPr>
          <w:rFonts w:ascii="Times New Roman" w:hAnsi="Times New Roman" w:cs="Times New Roman"/>
          <w:b/>
          <w:bCs/>
          <w:i/>
          <w:iCs/>
          <w:lang w:val="en-GB"/>
        </w:rPr>
        <w:t>roposal 2</w:t>
      </w:r>
      <w:r w:rsidR="00182EC7">
        <w:rPr>
          <w:rFonts w:ascii="Times New Roman" w:hAnsi="Times New Roman" w:cs="Times New Roman"/>
          <w:b/>
          <w:bCs/>
          <w:i/>
          <w:iCs/>
          <w:lang w:val="en-GB"/>
        </w:rPr>
        <w:t xml:space="preserve">: </w:t>
      </w:r>
      <w:r w:rsidR="00431314">
        <w:rPr>
          <w:rFonts w:ascii="Times New Roman" w:hAnsi="Times New Roman" w:cs="Times New Roman"/>
          <w:b/>
          <w:bCs/>
          <w:i/>
          <w:iCs/>
          <w:lang w:val="en-GB"/>
        </w:rPr>
        <w:t>3Tx for handheld UE</w:t>
      </w:r>
      <w:r w:rsidR="00431314" w:rsidRPr="004D0E2A">
        <w:rPr>
          <w:rFonts w:ascii="Times New Roman" w:hAnsi="Times New Roman" w:cs="Times New Roman" w:hint="eastAsia"/>
          <w:b/>
          <w:bCs/>
          <w:i/>
          <w:iCs/>
          <w:lang w:val="en-GB"/>
        </w:rPr>
        <w:t xml:space="preserve"> </w:t>
      </w:r>
      <w:r w:rsidR="00431314" w:rsidRPr="004D0E2A">
        <w:rPr>
          <w:rFonts w:ascii="Times New Roman" w:hAnsi="Times New Roman" w:cs="Times New Roman"/>
          <w:b/>
          <w:bCs/>
          <w:i/>
          <w:iCs/>
          <w:lang w:val="en-GB"/>
        </w:rPr>
        <w:t xml:space="preserve">should be properly </w:t>
      </w:r>
      <w:r w:rsidR="00431314">
        <w:rPr>
          <w:rFonts w:ascii="Times New Roman" w:hAnsi="Times New Roman" w:cs="Times New Roman"/>
          <w:b/>
          <w:bCs/>
          <w:i/>
          <w:iCs/>
          <w:lang w:val="en-GB"/>
        </w:rPr>
        <w:t xml:space="preserve">reflected </w:t>
      </w:r>
      <w:r w:rsidR="00431314" w:rsidRPr="00776BA0">
        <w:rPr>
          <w:rFonts w:ascii="Times New Roman" w:hAnsi="Times New Roman" w:cs="Times New Roman"/>
          <w:b/>
          <w:bCs/>
          <w:i/>
          <w:iCs/>
          <w:lang w:val="en-GB"/>
        </w:rPr>
        <w:t xml:space="preserve">in </w:t>
      </w:r>
      <w:r w:rsidR="00431314">
        <w:rPr>
          <w:rFonts w:ascii="Times New Roman" w:hAnsi="Times New Roman" w:cs="Times New Roman"/>
          <w:b/>
          <w:bCs/>
          <w:i/>
          <w:iCs/>
          <w:lang w:val="en-GB"/>
        </w:rPr>
        <w:t>the</w:t>
      </w:r>
      <w:r w:rsidR="00431314" w:rsidRPr="004D0E2A">
        <w:rPr>
          <w:rFonts w:ascii="Times New Roman" w:hAnsi="Times New Roman" w:cs="Times New Roman"/>
          <w:b/>
          <w:bCs/>
          <w:i/>
          <w:iCs/>
          <w:lang w:val="en-GB"/>
        </w:rPr>
        <w:t xml:space="preserve"> note</w:t>
      </w:r>
      <w:r w:rsidR="00431314">
        <w:rPr>
          <w:rFonts w:ascii="Times New Roman" w:hAnsi="Times New Roman" w:cs="Times New Roman"/>
          <w:b/>
          <w:bCs/>
          <w:i/>
          <w:iCs/>
          <w:lang w:val="en-GB"/>
        </w:rPr>
        <w:t xml:space="preserve"> reorganization</w:t>
      </w:r>
      <w:r w:rsidR="00182EC7">
        <w:rPr>
          <w:rFonts w:ascii="Times New Roman" w:hAnsi="Times New Roman" w:cs="Times New Roman"/>
          <w:b/>
          <w:bCs/>
          <w:i/>
          <w:iCs/>
          <w:lang w:val="en-GB"/>
        </w:rPr>
        <w:t>.</w:t>
      </w:r>
    </w:p>
    <w:bookmarkEnd w:id="2"/>
    <w:bookmarkEnd w:id="3"/>
    <w:p w14:paraId="529F968B" w14:textId="2C6388E7" w:rsidR="00AE6838" w:rsidRPr="00A43470" w:rsidRDefault="003C2EDF"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4</w:t>
      </w:r>
      <w:r w:rsidR="00AE6838">
        <w:rPr>
          <w:rFonts w:eastAsia="SimSun"/>
          <w:b w:val="0"/>
          <w:sz w:val="36"/>
          <w:szCs w:val="36"/>
          <w:lang w:eastAsia="zh-CN"/>
        </w:rPr>
        <w:t>. Reference</w:t>
      </w:r>
    </w:p>
    <w:p w14:paraId="4F5F254B" w14:textId="4CE5C074" w:rsidR="00E02EF7" w:rsidRDefault="00BD5283" w:rsidP="0068683C">
      <w:r>
        <w:rPr>
          <w:rFonts w:hint="eastAsia"/>
        </w:rPr>
        <w:t>[</w:t>
      </w:r>
      <w:r>
        <w:t xml:space="preserve">1] </w:t>
      </w:r>
      <w:r w:rsidR="00C84049" w:rsidRPr="00C84049">
        <w:t>R4-2420329, WF on HPUE RF requirements, Samsung, RAN4#113</w:t>
      </w:r>
    </w:p>
    <w:p w14:paraId="31F6B3A4" w14:textId="6FB2AF3A" w:rsidR="009D422F" w:rsidRPr="003151EA" w:rsidRDefault="009D422F" w:rsidP="009D422F">
      <w:r>
        <w:rPr>
          <w:rFonts w:hint="eastAsia"/>
        </w:rPr>
        <w:t>[</w:t>
      </w:r>
      <w:r w:rsidR="00874179">
        <w:t>2</w:t>
      </w:r>
      <w:r>
        <w:t xml:space="preserve">] </w:t>
      </w:r>
      <w:r w:rsidRPr="00C84049">
        <w:t>R4-2</w:t>
      </w:r>
      <w:r w:rsidR="00EF6591">
        <w:t>500317</w:t>
      </w:r>
      <w:r w:rsidRPr="00C84049">
        <w:t xml:space="preserve">, </w:t>
      </w:r>
      <w:r w:rsidR="003151EA">
        <w:t>On Rel-19 HPUE inter-band UL CA DC configurations</w:t>
      </w:r>
      <w:r w:rsidR="009D7935">
        <w:t>, Apple, RAN4#114</w:t>
      </w:r>
    </w:p>
    <w:p w14:paraId="7ED5E60C" w14:textId="19FD5757" w:rsidR="003151EA" w:rsidRDefault="00D73AC5" w:rsidP="005849B2">
      <w:r>
        <w:rPr>
          <w:rFonts w:hint="eastAsia"/>
        </w:rPr>
        <w:t>[</w:t>
      </w:r>
      <w:r w:rsidR="00874179">
        <w:t>3</w:t>
      </w:r>
      <w:r>
        <w:t xml:space="preserve">] </w:t>
      </w:r>
      <w:r w:rsidRPr="00C84049">
        <w:t>R4-2</w:t>
      </w:r>
      <w:r w:rsidR="00C82DD7">
        <w:t>501686</w:t>
      </w:r>
      <w:r w:rsidRPr="00C84049">
        <w:t xml:space="preserve">, </w:t>
      </w:r>
      <w:r w:rsidR="00082FFB">
        <w:t>HPUE for inter-band UL CA and EN-DC</w:t>
      </w:r>
      <w:r w:rsidR="0059469E">
        <w:t>, LG Electronics, RAN4#114</w:t>
      </w:r>
    </w:p>
    <w:p w14:paraId="052945F4" w14:textId="66CD7458" w:rsidR="0067627E" w:rsidRPr="0067627E" w:rsidRDefault="00E07D69">
      <w:pPr>
        <w:rPr>
          <w:lang w:val="en-GB"/>
        </w:rPr>
      </w:pPr>
      <w:r>
        <w:t xml:space="preserve">[4] </w:t>
      </w:r>
      <w:r w:rsidRPr="00E07D69">
        <w:t>RP-240828</w:t>
      </w:r>
      <w:r w:rsidR="008F06B7">
        <w:t>,</w:t>
      </w:r>
      <w:r w:rsidRPr="00E07D69">
        <w:t xml:space="preserve"> “New WID: UE RF enhancements for NR FR1/FR2 and EN-DC, Phase 4”, RAN4 Chair (Huawei), </w:t>
      </w:r>
      <w:r w:rsidR="00D80CF5">
        <w:t>RAN#103</w:t>
      </w:r>
    </w:p>
    <w:sectPr w:rsidR="0067627E" w:rsidRPr="0067627E"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1F38D0" w14:textId="77777777" w:rsidR="00A10258" w:rsidRDefault="00A10258" w:rsidP="00AE6838">
      <w:r>
        <w:separator/>
      </w:r>
    </w:p>
  </w:endnote>
  <w:endnote w:type="continuationSeparator" w:id="0">
    <w:p w14:paraId="76123CD7" w14:textId="77777777" w:rsidR="00A10258" w:rsidRDefault="00A10258" w:rsidP="00AE6838">
      <w:r>
        <w:continuationSeparator/>
      </w:r>
    </w:p>
  </w:endnote>
  <w:endnote w:type="continuationNotice" w:id="1">
    <w:p w14:paraId="1CF4F929" w14:textId="77777777" w:rsidR="00A10258" w:rsidRDefault="00A102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E37B7F" w14:textId="77777777" w:rsidR="00A10258" w:rsidRDefault="00A10258" w:rsidP="00AE6838">
      <w:r>
        <w:separator/>
      </w:r>
    </w:p>
  </w:footnote>
  <w:footnote w:type="continuationSeparator" w:id="0">
    <w:p w14:paraId="7E2B4DF5" w14:textId="77777777" w:rsidR="00A10258" w:rsidRDefault="00A10258" w:rsidP="00AE6838">
      <w:r>
        <w:continuationSeparator/>
      </w:r>
    </w:p>
  </w:footnote>
  <w:footnote w:type="continuationNotice" w:id="1">
    <w:p w14:paraId="56100B0E" w14:textId="77777777" w:rsidR="00A10258" w:rsidRDefault="00A1025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122168"/>
    <w:multiLevelType w:val="hybridMultilevel"/>
    <w:tmpl w:val="576645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B159C7"/>
    <w:multiLevelType w:val="hybridMultilevel"/>
    <w:tmpl w:val="BC50E534"/>
    <w:lvl w:ilvl="0" w:tplc="BE1E10F4">
      <w:start w:val="1"/>
      <w:numFmt w:val="bullet"/>
      <w:lvlText w:val=""/>
      <w:lvlJc w:val="left"/>
      <w:pPr>
        <w:ind w:left="2277" w:hanging="420"/>
      </w:pPr>
      <w:rPr>
        <w:rFonts w:ascii="Wingdings" w:hAnsi="Wingdings" w:hint="default"/>
      </w:rPr>
    </w:lvl>
    <w:lvl w:ilvl="1" w:tplc="04090003">
      <w:start w:val="1"/>
      <w:numFmt w:val="bullet"/>
      <w:lvlText w:val=""/>
      <w:lvlJc w:val="left"/>
      <w:pPr>
        <w:ind w:left="2697" w:hanging="420"/>
      </w:pPr>
      <w:rPr>
        <w:rFonts w:ascii="Wingdings" w:hAnsi="Wingdings" w:hint="default"/>
      </w:rPr>
    </w:lvl>
    <w:lvl w:ilvl="2" w:tplc="04090005" w:tentative="1">
      <w:start w:val="1"/>
      <w:numFmt w:val="bullet"/>
      <w:lvlText w:val=""/>
      <w:lvlJc w:val="left"/>
      <w:pPr>
        <w:ind w:left="3117" w:hanging="420"/>
      </w:pPr>
      <w:rPr>
        <w:rFonts w:ascii="Wingdings" w:hAnsi="Wingdings" w:hint="default"/>
      </w:rPr>
    </w:lvl>
    <w:lvl w:ilvl="3" w:tplc="04090001" w:tentative="1">
      <w:start w:val="1"/>
      <w:numFmt w:val="bullet"/>
      <w:lvlText w:val=""/>
      <w:lvlJc w:val="left"/>
      <w:pPr>
        <w:ind w:left="3537" w:hanging="420"/>
      </w:pPr>
      <w:rPr>
        <w:rFonts w:ascii="Wingdings" w:hAnsi="Wingdings" w:hint="default"/>
      </w:rPr>
    </w:lvl>
    <w:lvl w:ilvl="4" w:tplc="04090003" w:tentative="1">
      <w:start w:val="1"/>
      <w:numFmt w:val="bullet"/>
      <w:lvlText w:val=""/>
      <w:lvlJc w:val="left"/>
      <w:pPr>
        <w:ind w:left="3957" w:hanging="420"/>
      </w:pPr>
      <w:rPr>
        <w:rFonts w:ascii="Wingdings" w:hAnsi="Wingdings" w:hint="default"/>
      </w:rPr>
    </w:lvl>
    <w:lvl w:ilvl="5" w:tplc="04090005" w:tentative="1">
      <w:start w:val="1"/>
      <w:numFmt w:val="bullet"/>
      <w:lvlText w:val=""/>
      <w:lvlJc w:val="left"/>
      <w:pPr>
        <w:ind w:left="4377" w:hanging="420"/>
      </w:pPr>
      <w:rPr>
        <w:rFonts w:ascii="Wingdings" w:hAnsi="Wingdings" w:hint="default"/>
      </w:rPr>
    </w:lvl>
    <w:lvl w:ilvl="6" w:tplc="04090001" w:tentative="1">
      <w:start w:val="1"/>
      <w:numFmt w:val="bullet"/>
      <w:lvlText w:val=""/>
      <w:lvlJc w:val="left"/>
      <w:pPr>
        <w:ind w:left="4797" w:hanging="420"/>
      </w:pPr>
      <w:rPr>
        <w:rFonts w:ascii="Wingdings" w:hAnsi="Wingdings" w:hint="default"/>
      </w:rPr>
    </w:lvl>
    <w:lvl w:ilvl="7" w:tplc="04090003" w:tentative="1">
      <w:start w:val="1"/>
      <w:numFmt w:val="bullet"/>
      <w:lvlText w:val=""/>
      <w:lvlJc w:val="left"/>
      <w:pPr>
        <w:ind w:left="5217" w:hanging="420"/>
      </w:pPr>
      <w:rPr>
        <w:rFonts w:ascii="Wingdings" w:hAnsi="Wingdings" w:hint="default"/>
      </w:rPr>
    </w:lvl>
    <w:lvl w:ilvl="8" w:tplc="04090005" w:tentative="1">
      <w:start w:val="1"/>
      <w:numFmt w:val="bullet"/>
      <w:lvlText w:val=""/>
      <w:lvlJc w:val="left"/>
      <w:pPr>
        <w:ind w:left="5637" w:hanging="420"/>
      </w:pPr>
      <w:rPr>
        <w:rFonts w:ascii="Wingdings" w:hAnsi="Wingdings" w:hint="default"/>
      </w:rPr>
    </w:lvl>
  </w:abstractNum>
  <w:abstractNum w:abstractNumId="4"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D8C071E"/>
    <w:multiLevelType w:val="hybridMultilevel"/>
    <w:tmpl w:val="6B249D86"/>
    <w:lvl w:ilvl="0" w:tplc="E8385B4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4656B5F"/>
    <w:multiLevelType w:val="hybridMultilevel"/>
    <w:tmpl w:val="D458D24E"/>
    <w:lvl w:ilvl="0" w:tplc="5C6C2CFC">
      <w:numFmt w:val="bullet"/>
      <w:lvlText w:val="-"/>
      <w:lvlJc w:val="left"/>
      <w:pPr>
        <w:ind w:left="1500" w:hanging="420"/>
      </w:pPr>
      <w:rPr>
        <w:rFonts w:ascii="Times New Roman" w:eastAsia="Times New Roman" w:hAnsi="Times New Roman" w:cs="Times New Roman"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0542E2"/>
    <w:multiLevelType w:val="multilevel"/>
    <w:tmpl w:val="52F8765A"/>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7"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B630481"/>
    <w:multiLevelType w:val="hybridMultilevel"/>
    <w:tmpl w:val="EA6CB4DA"/>
    <w:lvl w:ilvl="0" w:tplc="0409000B">
      <w:start w:val="1"/>
      <w:numFmt w:val="bullet"/>
      <w:lvlText w:val=""/>
      <w:lvlJc w:val="left"/>
      <w:pPr>
        <w:ind w:left="936" w:hanging="360"/>
      </w:pPr>
      <w:rPr>
        <w:rFonts w:ascii="Wingdings" w:hAnsi="Wingdings" w:hint="default"/>
      </w:rPr>
    </w:lvl>
    <w:lvl w:ilvl="1" w:tplc="04090003">
      <w:start w:val="1"/>
      <w:numFmt w:val="bullet"/>
      <w:lvlText w:val=""/>
      <w:lvlJc w:val="left"/>
      <w:pPr>
        <w:ind w:left="1656" w:hanging="360"/>
      </w:pPr>
      <w:rPr>
        <w:rFonts w:ascii="Wingdings" w:hAnsi="Wingdings" w:hint="default"/>
      </w:rPr>
    </w:lvl>
    <w:lvl w:ilvl="2" w:tplc="75526734">
      <w:start w:val="2"/>
      <w:numFmt w:val="bullet"/>
      <w:lvlText w:val="-"/>
      <w:lvlJc w:val="left"/>
      <w:pPr>
        <w:ind w:left="2376" w:hanging="360"/>
      </w:pPr>
      <w:rPr>
        <w:rFonts w:ascii="Times New Roman" w:eastAsia="SimSun" w:hAnsi="Times New Roman" w:cs="Times New Roman"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D37D90"/>
    <w:multiLevelType w:val="hybridMultilevel"/>
    <w:tmpl w:val="ADF40D60"/>
    <w:lvl w:ilvl="0" w:tplc="6494EC6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71D74D9"/>
    <w:multiLevelType w:val="hybridMultilevel"/>
    <w:tmpl w:val="54B4D1DC"/>
    <w:lvl w:ilvl="0" w:tplc="0D804F9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28196045">
    <w:abstractNumId w:val="6"/>
  </w:num>
  <w:num w:numId="2" w16cid:durableId="1661956336">
    <w:abstractNumId w:val="13"/>
  </w:num>
  <w:num w:numId="3" w16cid:durableId="109133909">
    <w:abstractNumId w:val="8"/>
  </w:num>
  <w:num w:numId="4" w16cid:durableId="1149782082">
    <w:abstractNumId w:val="19"/>
  </w:num>
  <w:num w:numId="5" w16cid:durableId="827480522">
    <w:abstractNumId w:val="9"/>
  </w:num>
  <w:num w:numId="6" w16cid:durableId="1813058697">
    <w:abstractNumId w:val="21"/>
  </w:num>
  <w:num w:numId="7" w16cid:durableId="806049849">
    <w:abstractNumId w:val="11"/>
  </w:num>
  <w:num w:numId="8" w16cid:durableId="1564756357">
    <w:abstractNumId w:val="7"/>
  </w:num>
  <w:num w:numId="9" w16cid:durableId="271673368">
    <w:abstractNumId w:val="2"/>
  </w:num>
  <w:num w:numId="10" w16cid:durableId="614486793">
    <w:abstractNumId w:val="15"/>
  </w:num>
  <w:num w:numId="11" w16cid:durableId="1161966905">
    <w:abstractNumId w:val="17"/>
  </w:num>
  <w:num w:numId="12" w16cid:durableId="2017415705">
    <w:abstractNumId w:val="12"/>
  </w:num>
  <w:num w:numId="13" w16cid:durableId="310209449">
    <w:abstractNumId w:val="4"/>
  </w:num>
  <w:num w:numId="14" w16cid:durableId="1044794276">
    <w:abstractNumId w:val="1"/>
  </w:num>
  <w:num w:numId="15" w16cid:durableId="932472599">
    <w:abstractNumId w:val="10"/>
  </w:num>
  <w:num w:numId="16" w16cid:durableId="2015574203">
    <w:abstractNumId w:val="3"/>
  </w:num>
  <w:num w:numId="17" w16cid:durableId="684015638">
    <w:abstractNumId w:val="18"/>
  </w:num>
  <w:num w:numId="18" w16cid:durableId="321742828">
    <w:abstractNumId w:val="5"/>
  </w:num>
  <w:num w:numId="19" w16cid:durableId="289289469">
    <w:abstractNumId w:val="22"/>
  </w:num>
  <w:num w:numId="20" w16cid:durableId="1376006785">
    <w:abstractNumId w:val="20"/>
  </w:num>
  <w:num w:numId="21" w16cid:durableId="67523214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02664843">
    <w:abstractNumId w:val="14"/>
  </w:num>
  <w:num w:numId="23" w16cid:durableId="1856015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259FA"/>
    <w:rsid w:val="0003220D"/>
    <w:rsid w:val="000477D2"/>
    <w:rsid w:val="00054FE2"/>
    <w:rsid w:val="00055B3E"/>
    <w:rsid w:val="0005754C"/>
    <w:rsid w:val="000601CE"/>
    <w:rsid w:val="00067E73"/>
    <w:rsid w:val="00070BC6"/>
    <w:rsid w:val="00071F6F"/>
    <w:rsid w:val="00072880"/>
    <w:rsid w:val="00074221"/>
    <w:rsid w:val="000779EB"/>
    <w:rsid w:val="00082FFB"/>
    <w:rsid w:val="00083550"/>
    <w:rsid w:val="00085D00"/>
    <w:rsid w:val="00087D98"/>
    <w:rsid w:val="00090A18"/>
    <w:rsid w:val="0009285D"/>
    <w:rsid w:val="000A7239"/>
    <w:rsid w:val="000B33C1"/>
    <w:rsid w:val="000B6805"/>
    <w:rsid w:val="000D4301"/>
    <w:rsid w:val="000D531E"/>
    <w:rsid w:val="000E0247"/>
    <w:rsid w:val="000E63F5"/>
    <w:rsid w:val="000F13B1"/>
    <w:rsid w:val="00123841"/>
    <w:rsid w:val="001274F5"/>
    <w:rsid w:val="0013067D"/>
    <w:rsid w:val="00134CAF"/>
    <w:rsid w:val="001400B8"/>
    <w:rsid w:val="001423F9"/>
    <w:rsid w:val="0015537B"/>
    <w:rsid w:val="00163176"/>
    <w:rsid w:val="0017004A"/>
    <w:rsid w:val="00175610"/>
    <w:rsid w:val="00176697"/>
    <w:rsid w:val="0018022F"/>
    <w:rsid w:val="001803ED"/>
    <w:rsid w:val="001824E5"/>
    <w:rsid w:val="00182EC7"/>
    <w:rsid w:val="0019010A"/>
    <w:rsid w:val="001907D5"/>
    <w:rsid w:val="001922F9"/>
    <w:rsid w:val="001A0230"/>
    <w:rsid w:val="001A4FD3"/>
    <w:rsid w:val="001A6FEB"/>
    <w:rsid w:val="001B31E9"/>
    <w:rsid w:val="001D0180"/>
    <w:rsid w:val="001D0F33"/>
    <w:rsid w:val="001D1DF2"/>
    <w:rsid w:val="001D2336"/>
    <w:rsid w:val="00212A11"/>
    <w:rsid w:val="00214766"/>
    <w:rsid w:val="00214B26"/>
    <w:rsid w:val="0023120C"/>
    <w:rsid w:val="002453BF"/>
    <w:rsid w:val="002616BB"/>
    <w:rsid w:val="00261B5E"/>
    <w:rsid w:val="0026378A"/>
    <w:rsid w:val="00264F00"/>
    <w:rsid w:val="00275226"/>
    <w:rsid w:val="00275DE6"/>
    <w:rsid w:val="00285817"/>
    <w:rsid w:val="002A3A9E"/>
    <w:rsid w:val="002A4B76"/>
    <w:rsid w:val="002C0B7E"/>
    <w:rsid w:val="002C52D9"/>
    <w:rsid w:val="002E30F5"/>
    <w:rsid w:val="002E70A1"/>
    <w:rsid w:val="002F16AF"/>
    <w:rsid w:val="003014C4"/>
    <w:rsid w:val="00303F55"/>
    <w:rsid w:val="003151EA"/>
    <w:rsid w:val="00320974"/>
    <w:rsid w:val="003238DC"/>
    <w:rsid w:val="00344D3E"/>
    <w:rsid w:val="003513C3"/>
    <w:rsid w:val="0035560F"/>
    <w:rsid w:val="00363252"/>
    <w:rsid w:val="003643A7"/>
    <w:rsid w:val="00364EF4"/>
    <w:rsid w:val="00382CA2"/>
    <w:rsid w:val="003833C3"/>
    <w:rsid w:val="003842BE"/>
    <w:rsid w:val="00385DF3"/>
    <w:rsid w:val="00397F49"/>
    <w:rsid w:val="003A40AE"/>
    <w:rsid w:val="003C27C6"/>
    <w:rsid w:val="003C2EDF"/>
    <w:rsid w:val="003D2AF4"/>
    <w:rsid w:val="003D3555"/>
    <w:rsid w:val="003D4BA4"/>
    <w:rsid w:val="003E0DA3"/>
    <w:rsid w:val="003E40C4"/>
    <w:rsid w:val="003E77B7"/>
    <w:rsid w:val="004146E7"/>
    <w:rsid w:val="00420827"/>
    <w:rsid w:val="00431314"/>
    <w:rsid w:val="00433588"/>
    <w:rsid w:val="004349E9"/>
    <w:rsid w:val="0044251C"/>
    <w:rsid w:val="0045509F"/>
    <w:rsid w:val="004601AB"/>
    <w:rsid w:val="004659C4"/>
    <w:rsid w:val="00473F3D"/>
    <w:rsid w:val="00481228"/>
    <w:rsid w:val="0048143D"/>
    <w:rsid w:val="00481E1A"/>
    <w:rsid w:val="0048655C"/>
    <w:rsid w:val="004879D9"/>
    <w:rsid w:val="00495182"/>
    <w:rsid w:val="00495593"/>
    <w:rsid w:val="004A4704"/>
    <w:rsid w:val="004A6A4E"/>
    <w:rsid w:val="004B4281"/>
    <w:rsid w:val="004B62E6"/>
    <w:rsid w:val="004B72E9"/>
    <w:rsid w:val="004C26DE"/>
    <w:rsid w:val="004C676A"/>
    <w:rsid w:val="004C7025"/>
    <w:rsid w:val="004D0DE9"/>
    <w:rsid w:val="004D0E2A"/>
    <w:rsid w:val="004D111D"/>
    <w:rsid w:val="004D43C5"/>
    <w:rsid w:val="004E48E2"/>
    <w:rsid w:val="004E6653"/>
    <w:rsid w:val="004F2FBA"/>
    <w:rsid w:val="004F481F"/>
    <w:rsid w:val="00500037"/>
    <w:rsid w:val="005075B4"/>
    <w:rsid w:val="00515E52"/>
    <w:rsid w:val="00520061"/>
    <w:rsid w:val="005200C8"/>
    <w:rsid w:val="00521625"/>
    <w:rsid w:val="00525536"/>
    <w:rsid w:val="00535310"/>
    <w:rsid w:val="00536C55"/>
    <w:rsid w:val="005405B8"/>
    <w:rsid w:val="00540D18"/>
    <w:rsid w:val="00546109"/>
    <w:rsid w:val="00553B56"/>
    <w:rsid w:val="005549B4"/>
    <w:rsid w:val="00577C03"/>
    <w:rsid w:val="005849B2"/>
    <w:rsid w:val="00586610"/>
    <w:rsid w:val="00590678"/>
    <w:rsid w:val="0059469E"/>
    <w:rsid w:val="005A0E30"/>
    <w:rsid w:val="005A3978"/>
    <w:rsid w:val="005A7252"/>
    <w:rsid w:val="005A7397"/>
    <w:rsid w:val="005B3140"/>
    <w:rsid w:val="005D1D8F"/>
    <w:rsid w:val="005E3922"/>
    <w:rsid w:val="005F4464"/>
    <w:rsid w:val="005F4DC7"/>
    <w:rsid w:val="00602113"/>
    <w:rsid w:val="00603011"/>
    <w:rsid w:val="00604859"/>
    <w:rsid w:val="00627095"/>
    <w:rsid w:val="00627D57"/>
    <w:rsid w:val="00646259"/>
    <w:rsid w:val="00652593"/>
    <w:rsid w:val="00667AFF"/>
    <w:rsid w:val="006707AE"/>
    <w:rsid w:val="00671A42"/>
    <w:rsid w:val="0067627E"/>
    <w:rsid w:val="006820C0"/>
    <w:rsid w:val="0068683C"/>
    <w:rsid w:val="0068685B"/>
    <w:rsid w:val="0069381C"/>
    <w:rsid w:val="006A3AED"/>
    <w:rsid w:val="006C6B0E"/>
    <w:rsid w:val="006D4159"/>
    <w:rsid w:val="006E13BE"/>
    <w:rsid w:val="006E2BC8"/>
    <w:rsid w:val="006E7042"/>
    <w:rsid w:val="00700A81"/>
    <w:rsid w:val="00711A75"/>
    <w:rsid w:val="00724B1E"/>
    <w:rsid w:val="0072787B"/>
    <w:rsid w:val="00745FF6"/>
    <w:rsid w:val="00756CCF"/>
    <w:rsid w:val="00757E1C"/>
    <w:rsid w:val="00773A1B"/>
    <w:rsid w:val="00775220"/>
    <w:rsid w:val="00776BA0"/>
    <w:rsid w:val="007929BB"/>
    <w:rsid w:val="0079597D"/>
    <w:rsid w:val="0079695B"/>
    <w:rsid w:val="007A7B8D"/>
    <w:rsid w:val="007B2751"/>
    <w:rsid w:val="007B5E4F"/>
    <w:rsid w:val="007C016C"/>
    <w:rsid w:val="007C575F"/>
    <w:rsid w:val="007C5EFC"/>
    <w:rsid w:val="007D25C3"/>
    <w:rsid w:val="007D2F06"/>
    <w:rsid w:val="007E36B2"/>
    <w:rsid w:val="007E39A8"/>
    <w:rsid w:val="007F3822"/>
    <w:rsid w:val="007F5657"/>
    <w:rsid w:val="00803CCC"/>
    <w:rsid w:val="00804401"/>
    <w:rsid w:val="00805C72"/>
    <w:rsid w:val="00806ECC"/>
    <w:rsid w:val="0080758A"/>
    <w:rsid w:val="00815E23"/>
    <w:rsid w:val="00820D96"/>
    <w:rsid w:val="008227E8"/>
    <w:rsid w:val="008235E2"/>
    <w:rsid w:val="00835A70"/>
    <w:rsid w:val="008366F0"/>
    <w:rsid w:val="00841D48"/>
    <w:rsid w:val="00842D47"/>
    <w:rsid w:val="00844C33"/>
    <w:rsid w:val="00851BB0"/>
    <w:rsid w:val="00852820"/>
    <w:rsid w:val="00860194"/>
    <w:rsid w:val="0086637D"/>
    <w:rsid w:val="008670EA"/>
    <w:rsid w:val="00874179"/>
    <w:rsid w:val="008768B5"/>
    <w:rsid w:val="008919FE"/>
    <w:rsid w:val="00892FDF"/>
    <w:rsid w:val="008B004C"/>
    <w:rsid w:val="008C3912"/>
    <w:rsid w:val="008D3030"/>
    <w:rsid w:val="008D37FC"/>
    <w:rsid w:val="008E1076"/>
    <w:rsid w:val="008E77DA"/>
    <w:rsid w:val="008F06B7"/>
    <w:rsid w:val="008F260D"/>
    <w:rsid w:val="008F4A5A"/>
    <w:rsid w:val="00906019"/>
    <w:rsid w:val="00910B24"/>
    <w:rsid w:val="00912B65"/>
    <w:rsid w:val="00913720"/>
    <w:rsid w:val="00916289"/>
    <w:rsid w:val="00925904"/>
    <w:rsid w:val="00927E4C"/>
    <w:rsid w:val="009327E0"/>
    <w:rsid w:val="00933E88"/>
    <w:rsid w:val="0094127A"/>
    <w:rsid w:val="0094230D"/>
    <w:rsid w:val="009425CD"/>
    <w:rsid w:val="00943739"/>
    <w:rsid w:val="00944431"/>
    <w:rsid w:val="00944844"/>
    <w:rsid w:val="00947F9A"/>
    <w:rsid w:val="00950CC5"/>
    <w:rsid w:val="009642B0"/>
    <w:rsid w:val="0097788D"/>
    <w:rsid w:val="009803D4"/>
    <w:rsid w:val="00984B36"/>
    <w:rsid w:val="00996D29"/>
    <w:rsid w:val="0099742F"/>
    <w:rsid w:val="009A19CB"/>
    <w:rsid w:val="009A4DF6"/>
    <w:rsid w:val="009A5791"/>
    <w:rsid w:val="009A65BC"/>
    <w:rsid w:val="009B7AD5"/>
    <w:rsid w:val="009B7CF3"/>
    <w:rsid w:val="009C2D20"/>
    <w:rsid w:val="009D422F"/>
    <w:rsid w:val="009D7935"/>
    <w:rsid w:val="009E2438"/>
    <w:rsid w:val="009E2895"/>
    <w:rsid w:val="009F0B00"/>
    <w:rsid w:val="009F4884"/>
    <w:rsid w:val="00A10258"/>
    <w:rsid w:val="00A51059"/>
    <w:rsid w:val="00A521B0"/>
    <w:rsid w:val="00A54299"/>
    <w:rsid w:val="00A577E0"/>
    <w:rsid w:val="00A57BC5"/>
    <w:rsid w:val="00A66696"/>
    <w:rsid w:val="00A70E3E"/>
    <w:rsid w:val="00A77CB5"/>
    <w:rsid w:val="00A809E1"/>
    <w:rsid w:val="00A8184D"/>
    <w:rsid w:val="00A8640B"/>
    <w:rsid w:val="00A872B0"/>
    <w:rsid w:val="00A9572F"/>
    <w:rsid w:val="00AA0FAA"/>
    <w:rsid w:val="00AA2BC7"/>
    <w:rsid w:val="00AB41DB"/>
    <w:rsid w:val="00AB4D9E"/>
    <w:rsid w:val="00AC1E2D"/>
    <w:rsid w:val="00AE09C5"/>
    <w:rsid w:val="00AE6838"/>
    <w:rsid w:val="00AF7A56"/>
    <w:rsid w:val="00B04623"/>
    <w:rsid w:val="00B05803"/>
    <w:rsid w:val="00B0627D"/>
    <w:rsid w:val="00B108C0"/>
    <w:rsid w:val="00B1647B"/>
    <w:rsid w:val="00B22181"/>
    <w:rsid w:val="00B371BB"/>
    <w:rsid w:val="00B40B63"/>
    <w:rsid w:val="00B50A2C"/>
    <w:rsid w:val="00B521EC"/>
    <w:rsid w:val="00B54049"/>
    <w:rsid w:val="00B5463B"/>
    <w:rsid w:val="00B550BC"/>
    <w:rsid w:val="00B55F79"/>
    <w:rsid w:val="00BA010B"/>
    <w:rsid w:val="00BA3488"/>
    <w:rsid w:val="00BA35EF"/>
    <w:rsid w:val="00BA6467"/>
    <w:rsid w:val="00BB2714"/>
    <w:rsid w:val="00BC26F4"/>
    <w:rsid w:val="00BC4A14"/>
    <w:rsid w:val="00BC7163"/>
    <w:rsid w:val="00BD5283"/>
    <w:rsid w:val="00BD6C79"/>
    <w:rsid w:val="00BD6F28"/>
    <w:rsid w:val="00BE10AB"/>
    <w:rsid w:val="00BF2783"/>
    <w:rsid w:val="00BF4076"/>
    <w:rsid w:val="00BF69F2"/>
    <w:rsid w:val="00C03233"/>
    <w:rsid w:val="00C04D18"/>
    <w:rsid w:val="00C0513F"/>
    <w:rsid w:val="00C07AD2"/>
    <w:rsid w:val="00C07C30"/>
    <w:rsid w:val="00C103A2"/>
    <w:rsid w:val="00C1554C"/>
    <w:rsid w:val="00C17EE7"/>
    <w:rsid w:val="00C23329"/>
    <w:rsid w:val="00C257E3"/>
    <w:rsid w:val="00C3038E"/>
    <w:rsid w:val="00C31D8F"/>
    <w:rsid w:val="00C44C64"/>
    <w:rsid w:val="00C47505"/>
    <w:rsid w:val="00C47A74"/>
    <w:rsid w:val="00C47CF5"/>
    <w:rsid w:val="00C5024C"/>
    <w:rsid w:val="00C5727A"/>
    <w:rsid w:val="00C72997"/>
    <w:rsid w:val="00C757CF"/>
    <w:rsid w:val="00C7692C"/>
    <w:rsid w:val="00C826C2"/>
    <w:rsid w:val="00C82DD7"/>
    <w:rsid w:val="00C84049"/>
    <w:rsid w:val="00C91376"/>
    <w:rsid w:val="00CA25B6"/>
    <w:rsid w:val="00CA25F4"/>
    <w:rsid w:val="00CD26F4"/>
    <w:rsid w:val="00CD4F3B"/>
    <w:rsid w:val="00CD521B"/>
    <w:rsid w:val="00CD5C97"/>
    <w:rsid w:val="00CE5A7B"/>
    <w:rsid w:val="00CF052F"/>
    <w:rsid w:val="00D15B02"/>
    <w:rsid w:val="00D329A6"/>
    <w:rsid w:val="00D4687E"/>
    <w:rsid w:val="00D55778"/>
    <w:rsid w:val="00D6220D"/>
    <w:rsid w:val="00D6647E"/>
    <w:rsid w:val="00D6703F"/>
    <w:rsid w:val="00D670D4"/>
    <w:rsid w:val="00D739A9"/>
    <w:rsid w:val="00D73AC5"/>
    <w:rsid w:val="00D74DC3"/>
    <w:rsid w:val="00D80CF5"/>
    <w:rsid w:val="00D83D1C"/>
    <w:rsid w:val="00D97202"/>
    <w:rsid w:val="00D975E6"/>
    <w:rsid w:val="00DB29F6"/>
    <w:rsid w:val="00DB5A6A"/>
    <w:rsid w:val="00DB7DD6"/>
    <w:rsid w:val="00DD1FA6"/>
    <w:rsid w:val="00DD7DAF"/>
    <w:rsid w:val="00E01B04"/>
    <w:rsid w:val="00E02EF7"/>
    <w:rsid w:val="00E07D69"/>
    <w:rsid w:val="00E22AFD"/>
    <w:rsid w:val="00E23EB0"/>
    <w:rsid w:val="00E26C9C"/>
    <w:rsid w:val="00E27874"/>
    <w:rsid w:val="00E33E62"/>
    <w:rsid w:val="00E61BB1"/>
    <w:rsid w:val="00E62F76"/>
    <w:rsid w:val="00E74B66"/>
    <w:rsid w:val="00E8024A"/>
    <w:rsid w:val="00E97C2E"/>
    <w:rsid w:val="00EA6791"/>
    <w:rsid w:val="00EB4C93"/>
    <w:rsid w:val="00ED2546"/>
    <w:rsid w:val="00ED4F67"/>
    <w:rsid w:val="00EE6AC1"/>
    <w:rsid w:val="00EF2CE9"/>
    <w:rsid w:val="00EF6591"/>
    <w:rsid w:val="00F0342F"/>
    <w:rsid w:val="00F2319D"/>
    <w:rsid w:val="00F251C4"/>
    <w:rsid w:val="00F27A49"/>
    <w:rsid w:val="00F304B1"/>
    <w:rsid w:val="00F448D7"/>
    <w:rsid w:val="00F44DB5"/>
    <w:rsid w:val="00F4620A"/>
    <w:rsid w:val="00F61556"/>
    <w:rsid w:val="00F71B45"/>
    <w:rsid w:val="00F721A6"/>
    <w:rsid w:val="00F72A9F"/>
    <w:rsid w:val="00F8112E"/>
    <w:rsid w:val="00F867BE"/>
    <w:rsid w:val="00F92464"/>
    <w:rsid w:val="00F93FC8"/>
    <w:rsid w:val="00FB1E05"/>
    <w:rsid w:val="00FB4A50"/>
    <w:rsid w:val="00FB52DD"/>
    <w:rsid w:val="00FC3D1E"/>
    <w:rsid w:val="00FC40E6"/>
    <w:rsid w:val="00FC74D5"/>
    <w:rsid w:val="00FF3FEE"/>
    <w:rsid w:val="00FF65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71EDEF"/>
  <w15:chartTrackingRefBased/>
  <w15:docId w15:val="{F93BCA0A-B0D7-4F11-AC9E-410C3C966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Char"/>
    <w:qFormat/>
    <w:rsid w:val="00AE6838"/>
    <w:pPr>
      <w:keepNext/>
      <w:widowControl/>
      <w:numPr>
        <w:numId w:val="1"/>
      </w:numPr>
      <w:spacing w:before="240" w:after="120"/>
      <w:ind w:right="284"/>
      <w:jc w:val="left"/>
      <w:outlineLvl w:val="0"/>
    </w:pPr>
    <w:rPr>
      <w:rFonts w:ascii="Arial" w:eastAsia="맑은 고딕" w:hAnsi="Arial" w:cs="Times New Roman"/>
      <w:b/>
      <w:kern w:val="0"/>
      <w:sz w:val="24"/>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a"/>
    <w:next w:val="a"/>
    <w:link w:val="2Char"/>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Char"/>
    <w:autoRedefine/>
    <w:qFormat/>
    <w:rsid w:val="00AE6838"/>
    <w:pPr>
      <w:keepNext/>
      <w:widowControl/>
      <w:numPr>
        <w:ilvl w:val="2"/>
        <w:numId w:val="1"/>
      </w:numPr>
      <w:spacing w:before="120" w:after="120"/>
      <w:jc w:val="left"/>
      <w:outlineLvl w:val="2"/>
    </w:pPr>
    <w:rPr>
      <w:rFonts w:ascii="Arial" w:eastAsia="맑은 고딕"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Char"/>
    <w:qFormat/>
    <w:rsid w:val="00AE6838"/>
    <w:pPr>
      <w:keepNext/>
      <w:widowControl/>
      <w:numPr>
        <w:ilvl w:val="3"/>
        <w:numId w:val="1"/>
      </w:numPr>
      <w:spacing w:before="240" w:after="60"/>
      <w:jc w:val="left"/>
      <w:outlineLvl w:val="3"/>
    </w:pPr>
    <w:rPr>
      <w:rFonts w:ascii="Times New Roman" w:eastAsia="맑은 고딕" w:hAnsi="Times New Roman" w:cs="Times New Roman"/>
      <w:b/>
      <w:bCs/>
      <w:kern w:val="0"/>
      <w:sz w:val="28"/>
      <w:szCs w:val="28"/>
      <w:lang w:val="en-GB" w:eastAsia="en-US"/>
    </w:rPr>
  </w:style>
  <w:style w:type="paragraph" w:styleId="5">
    <w:name w:val="heading 5"/>
    <w:aliases w:val="h5,Heading5"/>
    <w:basedOn w:val="a"/>
    <w:next w:val="a"/>
    <w:link w:val="5Char"/>
    <w:qFormat/>
    <w:rsid w:val="00AE6838"/>
    <w:pPr>
      <w:keepNext/>
      <w:widowControl/>
      <w:numPr>
        <w:ilvl w:val="4"/>
        <w:numId w:val="1"/>
      </w:numPr>
      <w:jc w:val="center"/>
      <w:outlineLvl w:val="4"/>
    </w:pPr>
    <w:rPr>
      <w:rFonts w:ascii="Arial" w:eastAsia="맑은 고딕" w:hAnsi="Arial" w:cs="Times New Roman"/>
      <w:b/>
      <w:kern w:val="0"/>
      <w:sz w:val="24"/>
      <w:szCs w:val="20"/>
      <w:lang w:val="en-GB" w:eastAsia="en-US"/>
    </w:rPr>
  </w:style>
  <w:style w:type="paragraph" w:styleId="6">
    <w:name w:val="heading 6"/>
    <w:aliases w:val="T1,Header 6"/>
    <w:basedOn w:val="a"/>
    <w:next w:val="a"/>
    <w:link w:val="6Char"/>
    <w:qFormat/>
    <w:rsid w:val="00AE6838"/>
    <w:pPr>
      <w:keepNext/>
      <w:widowControl/>
      <w:numPr>
        <w:ilvl w:val="5"/>
        <w:numId w:val="1"/>
      </w:numPr>
      <w:jc w:val="left"/>
      <w:outlineLvl w:val="5"/>
    </w:pPr>
    <w:rPr>
      <w:rFonts w:ascii="Arial" w:eastAsia="맑은 고딕" w:hAnsi="Arial" w:cs="Times New Roman"/>
      <w:b/>
      <w:color w:val="C0C0C0"/>
      <w:kern w:val="0"/>
      <w:sz w:val="24"/>
      <w:szCs w:val="20"/>
      <w:lang w:val="en-GB" w:eastAsia="en-US"/>
    </w:rPr>
  </w:style>
  <w:style w:type="paragraph" w:styleId="7">
    <w:name w:val="heading 7"/>
    <w:basedOn w:val="a"/>
    <w:next w:val="a"/>
    <w:link w:val="7Char"/>
    <w:qFormat/>
    <w:rsid w:val="00AE6838"/>
    <w:pPr>
      <w:widowControl/>
      <w:numPr>
        <w:ilvl w:val="6"/>
        <w:numId w:val="1"/>
      </w:numPr>
      <w:spacing w:before="240" w:after="60"/>
      <w:jc w:val="left"/>
      <w:outlineLvl w:val="6"/>
    </w:pPr>
    <w:rPr>
      <w:rFonts w:ascii="Times New Roman" w:eastAsia="맑은 고딕" w:hAnsi="Times New Roman" w:cs="Times New Roman"/>
      <w:kern w:val="0"/>
      <w:sz w:val="24"/>
      <w:szCs w:val="24"/>
      <w:lang w:val="en-GB" w:eastAsia="en-US"/>
    </w:rPr>
  </w:style>
  <w:style w:type="paragraph" w:styleId="8">
    <w:name w:val="heading 8"/>
    <w:basedOn w:val="a"/>
    <w:next w:val="a"/>
    <w:link w:val="8Char"/>
    <w:qFormat/>
    <w:rsid w:val="00AE6838"/>
    <w:pPr>
      <w:widowControl/>
      <w:numPr>
        <w:ilvl w:val="7"/>
        <w:numId w:val="1"/>
      </w:numPr>
      <w:spacing w:before="240" w:after="60"/>
      <w:jc w:val="left"/>
      <w:outlineLvl w:val="7"/>
    </w:pPr>
    <w:rPr>
      <w:rFonts w:ascii="Times New Roman" w:eastAsia="맑은 고딕" w:hAnsi="Times New Roman" w:cs="Times New Roman"/>
      <w:i/>
      <w:iCs/>
      <w:kern w:val="0"/>
      <w:sz w:val="24"/>
      <w:szCs w:val="24"/>
      <w:lang w:val="en-GB" w:eastAsia="en-US"/>
    </w:rPr>
  </w:style>
  <w:style w:type="paragraph" w:styleId="9">
    <w:name w:val="heading 9"/>
    <w:basedOn w:val="a"/>
    <w:next w:val="a"/>
    <w:link w:val="9Char"/>
    <w:qFormat/>
    <w:rsid w:val="00AE6838"/>
    <w:pPr>
      <w:widowControl/>
      <w:numPr>
        <w:ilvl w:val="8"/>
        <w:numId w:val="1"/>
      </w:numPr>
      <w:spacing w:before="240" w:after="60"/>
      <w:jc w:val="left"/>
      <w:outlineLvl w:val="8"/>
    </w:pPr>
    <w:rPr>
      <w:rFonts w:ascii="Arial" w:eastAsia="맑은 고딕" w:hAnsi="Arial" w:cs="Arial"/>
      <w:kern w:val="0"/>
      <w:sz w:val="22"/>
      <w:lang w:val="en-GB" w:eastAsia="en-U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Char">
    <w:name w:val="머리글 Char"/>
    <w:basedOn w:val="a1"/>
    <w:link w:val="a4"/>
    <w:uiPriority w:val="99"/>
    <w:rsid w:val="00AE6838"/>
    <w:rPr>
      <w:sz w:val="18"/>
      <w:szCs w:val="18"/>
    </w:rPr>
  </w:style>
  <w:style w:type="paragraph" w:styleId="a5">
    <w:name w:val="footer"/>
    <w:basedOn w:val="a"/>
    <w:link w:val="Char0"/>
    <w:uiPriority w:val="99"/>
    <w:unhideWhenUsed/>
    <w:rsid w:val="00AE6838"/>
    <w:pPr>
      <w:tabs>
        <w:tab w:val="center" w:pos="4153"/>
        <w:tab w:val="right" w:pos="8306"/>
      </w:tabs>
      <w:snapToGrid w:val="0"/>
      <w:jc w:val="left"/>
    </w:pPr>
    <w:rPr>
      <w:sz w:val="18"/>
      <w:szCs w:val="18"/>
    </w:rPr>
  </w:style>
  <w:style w:type="character" w:customStyle="1" w:styleId="Char0">
    <w:name w:val="바닥글 Char"/>
    <w:basedOn w:val="a1"/>
    <w:link w:val="a5"/>
    <w:uiPriority w:val="99"/>
    <w:rsid w:val="00AE6838"/>
    <w:rPr>
      <w:sz w:val="18"/>
      <w:szCs w:val="18"/>
    </w:rPr>
  </w:style>
  <w:style w:type="character" w:customStyle="1" w:styleId="1Char">
    <w:name w:val="제목 1 Char"/>
    <w:aliases w:val="H1 Char,Char Char,NMP Heading 1 Char,h1 Char,app heading 1 Char,l1 Char,Memo Heading 1 Char,h11 Char,h12 Char,h13 Char,h14 Char,h15 Char,h16 Char,h17 Char,h111 Char,h121 Char,h131 Char,h141 Char,h151 Char,h161 Char,h18 Char,h112 Char,h122 Char"/>
    <w:basedOn w:val="a1"/>
    <w:link w:val="1"/>
    <w:rsid w:val="00AE6838"/>
    <w:rPr>
      <w:rFonts w:ascii="Arial" w:eastAsia="맑은 고딕" w:hAnsi="Arial" w:cs="Times New Roman"/>
      <w:b/>
      <w:kern w:val="0"/>
      <w:sz w:val="24"/>
      <w:szCs w:val="20"/>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1"/>
    <w:link w:val="3"/>
    <w:rsid w:val="00AE6838"/>
    <w:rPr>
      <w:rFonts w:ascii="Arial" w:eastAsia="맑은 고딕" w:hAnsi="Arial" w:cs="Times New Roman"/>
      <w:kern w:val="0"/>
      <w:sz w:val="24"/>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AE6838"/>
    <w:rPr>
      <w:rFonts w:ascii="Times New Roman" w:eastAsia="맑은 고딕" w:hAnsi="Times New Roman" w:cs="Times New Roman"/>
      <w:b/>
      <w:bCs/>
      <w:kern w:val="0"/>
      <w:sz w:val="28"/>
      <w:szCs w:val="28"/>
      <w:lang w:val="en-GB" w:eastAsia="en-US"/>
    </w:rPr>
  </w:style>
  <w:style w:type="character" w:customStyle="1" w:styleId="5Char">
    <w:name w:val="제목 5 Char"/>
    <w:aliases w:val="h5 Char,Heading5 Char"/>
    <w:basedOn w:val="a1"/>
    <w:link w:val="5"/>
    <w:rsid w:val="00AE6838"/>
    <w:rPr>
      <w:rFonts w:ascii="Arial" w:eastAsia="맑은 고딕" w:hAnsi="Arial" w:cs="Times New Roman"/>
      <w:b/>
      <w:kern w:val="0"/>
      <w:sz w:val="24"/>
      <w:szCs w:val="20"/>
      <w:lang w:val="en-GB" w:eastAsia="en-US"/>
    </w:rPr>
  </w:style>
  <w:style w:type="character" w:customStyle="1" w:styleId="6Char">
    <w:name w:val="제목 6 Char"/>
    <w:aliases w:val="T1 Char,Header 6 Char"/>
    <w:basedOn w:val="a1"/>
    <w:link w:val="6"/>
    <w:rsid w:val="00AE6838"/>
    <w:rPr>
      <w:rFonts w:ascii="Arial" w:eastAsia="맑은 고딕" w:hAnsi="Arial" w:cs="Times New Roman"/>
      <w:b/>
      <w:color w:val="C0C0C0"/>
      <w:kern w:val="0"/>
      <w:sz w:val="24"/>
      <w:szCs w:val="20"/>
      <w:lang w:val="en-GB" w:eastAsia="en-US"/>
    </w:rPr>
  </w:style>
  <w:style w:type="character" w:customStyle="1" w:styleId="7Char">
    <w:name w:val="제목 7 Char"/>
    <w:basedOn w:val="a1"/>
    <w:link w:val="7"/>
    <w:rsid w:val="00AE6838"/>
    <w:rPr>
      <w:rFonts w:ascii="Times New Roman" w:eastAsia="맑은 고딕" w:hAnsi="Times New Roman" w:cs="Times New Roman"/>
      <w:kern w:val="0"/>
      <w:sz w:val="24"/>
      <w:szCs w:val="24"/>
      <w:lang w:val="en-GB" w:eastAsia="en-US"/>
    </w:rPr>
  </w:style>
  <w:style w:type="character" w:customStyle="1" w:styleId="8Char">
    <w:name w:val="제목 8 Char"/>
    <w:basedOn w:val="a1"/>
    <w:link w:val="8"/>
    <w:rsid w:val="00AE6838"/>
    <w:rPr>
      <w:rFonts w:ascii="Times New Roman" w:eastAsia="맑은 고딕" w:hAnsi="Times New Roman" w:cs="Times New Roman"/>
      <w:i/>
      <w:iCs/>
      <w:kern w:val="0"/>
      <w:sz w:val="24"/>
      <w:szCs w:val="24"/>
      <w:lang w:val="en-GB" w:eastAsia="en-US"/>
    </w:rPr>
  </w:style>
  <w:style w:type="character" w:customStyle="1" w:styleId="9Char">
    <w:name w:val="제목 9 Char"/>
    <w:basedOn w:val="a1"/>
    <w:link w:val="9"/>
    <w:rsid w:val="00AE6838"/>
    <w:rPr>
      <w:rFonts w:ascii="Arial" w:eastAsia="맑은 고딕"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AE6838"/>
    <w:rPr>
      <w:rFonts w:ascii="Arial" w:eastAsia="SimSun" w:hAnsi="Arial" w:cs="Times New Roman"/>
      <w:kern w:val="0"/>
      <w:sz w:val="20"/>
      <w:szCs w:val="20"/>
      <w:lang w:val="en-GB" w:eastAsia="en-US"/>
    </w:rPr>
  </w:style>
  <w:style w:type="paragraph" w:styleId="a0">
    <w:name w:val="Body Text"/>
    <w:basedOn w:val="a"/>
    <w:link w:val="Char1"/>
    <w:uiPriority w:val="99"/>
    <w:unhideWhenUsed/>
    <w:rsid w:val="00AE6838"/>
    <w:pPr>
      <w:spacing w:after="120"/>
    </w:pPr>
  </w:style>
  <w:style w:type="character" w:customStyle="1" w:styleId="Char1">
    <w:name w:val="본문 Char"/>
    <w:basedOn w:val="a1"/>
    <w:link w:val="a0"/>
    <w:uiPriority w:val="99"/>
    <w:rsid w:val="00AE6838"/>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1"/>
    <w:link w:val="2"/>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6"/>
    <w:link w:val="a7"/>
    <w:uiPriority w:val="34"/>
    <w:qFormat/>
    <w:rsid w:val="009E2895"/>
    <w:pPr>
      <w:widowControl/>
      <w:spacing w:after="180"/>
      <w:ind w:firstLineChars="200" w:firstLine="420"/>
      <w:jc w:val="left"/>
    </w:pPr>
    <w:rPr>
      <w:rFonts w:ascii="Times New Roman" w:eastAsia="SimSun" w:hAnsi="Times New Roman" w:cs="Times New Roman"/>
      <w:kern w:val="0"/>
      <w:sz w:val="20"/>
      <w:szCs w:val="20"/>
      <w:lang w:val="en-GB" w:eastAsia="en-US"/>
    </w:rPr>
  </w:style>
  <w:style w:type="character" w:customStyle="1" w:styleId="a7">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SimSun" w:hAnsi="Times New Roman" w:cs="Times New Roman"/>
      <w:kern w:val="0"/>
      <w:sz w:val="20"/>
      <w:szCs w:val="20"/>
      <w:lang w:val="en-GB" w:eastAsia="en-US"/>
    </w:rPr>
  </w:style>
  <w:style w:type="paragraph" w:customStyle="1" w:styleId="-Bullets">
    <w:name w:val="- Bullets"/>
    <w:aliases w:val="List Paragraph,?? ??,?????,????,リスト段落,Lista1,列出段落1,中等深浅网格 1 - 着色 21,列表段落1,—ño’i—Ž,¥¡¡¡¡ì¬º¥¹¥È¶ÎÂä,ÁÐ³ö¶ÎÂä,¥ê¥¹¥È¶ÎÂä,1st level - Bullet List Paragraph,Lettre d'introduction,Paragrafo elenco,Normal bullet 2,Bullet list,목록단락,列,列表段"/>
    <w:basedOn w:val="a"/>
    <w:next w:val="a6"/>
    <w:uiPriority w:val="34"/>
    <w:qFormat/>
    <w:rsid w:val="00BE10AB"/>
    <w:pPr>
      <w:widowControl/>
      <w:numPr>
        <w:numId w:val="9"/>
      </w:numPr>
      <w:spacing w:after="120"/>
      <w:jc w:val="left"/>
    </w:pPr>
    <w:rPr>
      <w:rFonts w:ascii="Times New Roman" w:eastAsia="SimSun" w:hAnsi="Times New Roman" w:cs="Times New Roman"/>
      <w:kern w:val="0"/>
      <w:sz w:val="20"/>
      <w:szCs w:val="24"/>
    </w:rPr>
  </w:style>
  <w:style w:type="paragraph" w:styleId="a6">
    <w:name w:val="List Paragraph"/>
    <w:aliases w:val="List Paragraph - Bullets,Bullet 1"/>
    <w:basedOn w:val="a"/>
    <w:uiPriority w:val="34"/>
    <w:qFormat/>
    <w:rsid w:val="00BE10AB"/>
    <w:pPr>
      <w:ind w:firstLineChars="200" w:firstLine="420"/>
    </w:pPr>
  </w:style>
  <w:style w:type="paragraph" w:styleId="a8">
    <w:name w:val="Balloon Text"/>
    <w:basedOn w:val="a"/>
    <w:link w:val="Char2"/>
    <w:uiPriority w:val="99"/>
    <w:semiHidden/>
    <w:unhideWhenUsed/>
    <w:rsid w:val="00927E4C"/>
    <w:rPr>
      <w:sz w:val="18"/>
      <w:szCs w:val="18"/>
    </w:rPr>
  </w:style>
  <w:style w:type="character" w:customStyle="1" w:styleId="Char2">
    <w:name w:val="풍선 도움말 텍스트 Char"/>
    <w:basedOn w:val="a1"/>
    <w:link w:val="a8"/>
    <w:uiPriority w:val="99"/>
    <w:semiHidden/>
    <w:rsid w:val="00927E4C"/>
    <w:rPr>
      <w:sz w:val="18"/>
      <w:szCs w:val="18"/>
    </w:rPr>
  </w:style>
  <w:style w:type="paragraph" w:styleId="a9">
    <w:name w:val="Normal (Web)"/>
    <w:basedOn w:val="a"/>
    <w:uiPriority w:val="99"/>
    <w:semiHidden/>
    <w:unhideWhenUsed/>
    <w:rsid w:val="00913720"/>
    <w:pPr>
      <w:widowControl/>
      <w:spacing w:before="100" w:beforeAutospacing="1" w:after="100" w:afterAutospacing="1"/>
      <w:jc w:val="left"/>
    </w:pPr>
    <w:rPr>
      <w:rFonts w:ascii="SimSun" w:eastAsia="SimSun" w:hAnsi="SimSun" w:cs="SimSun"/>
      <w:kern w:val="0"/>
      <w:sz w:val="24"/>
      <w:szCs w:val="24"/>
    </w:rPr>
  </w:style>
  <w:style w:type="table" w:styleId="aa">
    <w:name w:val="Table Grid"/>
    <w:basedOn w:val="a2"/>
    <w:uiPriority w:val="39"/>
    <w:rsid w:val="00C572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1"/>
    <w:uiPriority w:val="22"/>
    <w:qFormat/>
    <w:rsid w:val="00536C55"/>
    <w:rPr>
      <w:b/>
      <w:bCs/>
    </w:rPr>
  </w:style>
  <w:style w:type="paragraph" w:customStyle="1" w:styleId="EX">
    <w:name w:val="EX"/>
    <w:basedOn w:val="a"/>
    <w:rsid w:val="00E07D69"/>
    <w:pPr>
      <w:keepLines/>
      <w:widowControl/>
      <w:numPr>
        <w:numId w:val="23"/>
      </w:numPr>
      <w:jc w:val="left"/>
    </w:pPr>
    <w:rPr>
      <w:rFonts w:ascii="Times New Roman" w:eastAsia="PMingLiU" w:hAnsi="Times New Roman" w:cs="Times New Roman"/>
      <w:kern w:val="0"/>
      <w:sz w:val="24"/>
      <w:szCs w:val="24"/>
      <w:lang w:eastAsia="zh-TW"/>
    </w:rPr>
  </w:style>
  <w:style w:type="character" w:styleId="ac">
    <w:name w:val="Emphasis"/>
    <w:basedOn w:val="a1"/>
    <w:uiPriority w:val="20"/>
    <w:qFormat/>
    <w:rsid w:val="0049559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574873">
      <w:bodyDiv w:val="1"/>
      <w:marLeft w:val="0"/>
      <w:marRight w:val="0"/>
      <w:marTop w:val="0"/>
      <w:marBottom w:val="0"/>
      <w:divBdr>
        <w:top w:val="none" w:sz="0" w:space="0" w:color="auto"/>
        <w:left w:val="none" w:sz="0" w:space="0" w:color="auto"/>
        <w:bottom w:val="none" w:sz="0" w:space="0" w:color="auto"/>
        <w:right w:val="none" w:sz="0" w:space="0" w:color="auto"/>
      </w:divBdr>
    </w:div>
    <w:div w:id="435059459">
      <w:bodyDiv w:val="1"/>
      <w:marLeft w:val="0"/>
      <w:marRight w:val="0"/>
      <w:marTop w:val="0"/>
      <w:marBottom w:val="0"/>
      <w:divBdr>
        <w:top w:val="none" w:sz="0" w:space="0" w:color="auto"/>
        <w:left w:val="none" w:sz="0" w:space="0" w:color="auto"/>
        <w:bottom w:val="none" w:sz="0" w:space="0" w:color="auto"/>
        <w:right w:val="none" w:sz="0" w:space="0" w:color="auto"/>
      </w:divBdr>
    </w:div>
    <w:div w:id="991101951">
      <w:bodyDiv w:val="1"/>
      <w:marLeft w:val="0"/>
      <w:marRight w:val="0"/>
      <w:marTop w:val="0"/>
      <w:marBottom w:val="0"/>
      <w:divBdr>
        <w:top w:val="none" w:sz="0" w:space="0" w:color="auto"/>
        <w:left w:val="none" w:sz="0" w:space="0" w:color="auto"/>
        <w:bottom w:val="none" w:sz="0" w:space="0" w:color="auto"/>
        <w:right w:val="none" w:sz="0" w:space="0" w:color="auto"/>
      </w:divBdr>
    </w:div>
    <w:div w:id="1069503376">
      <w:bodyDiv w:val="1"/>
      <w:marLeft w:val="0"/>
      <w:marRight w:val="0"/>
      <w:marTop w:val="0"/>
      <w:marBottom w:val="0"/>
      <w:divBdr>
        <w:top w:val="none" w:sz="0" w:space="0" w:color="auto"/>
        <w:left w:val="none" w:sz="0" w:space="0" w:color="auto"/>
        <w:bottom w:val="none" w:sz="0" w:space="0" w:color="auto"/>
        <w:right w:val="none" w:sz="0" w:space="0" w:color="auto"/>
      </w:divBdr>
    </w:div>
    <w:div w:id="1517618523">
      <w:bodyDiv w:val="1"/>
      <w:marLeft w:val="0"/>
      <w:marRight w:val="0"/>
      <w:marTop w:val="0"/>
      <w:marBottom w:val="0"/>
      <w:divBdr>
        <w:top w:val="none" w:sz="0" w:space="0" w:color="auto"/>
        <w:left w:val="none" w:sz="0" w:space="0" w:color="auto"/>
        <w:bottom w:val="none" w:sz="0" w:space="0" w:color="auto"/>
        <w:right w:val="none" w:sz="0" w:space="0" w:color="auto"/>
      </w:divBdr>
    </w:div>
    <w:div w:id="1789736231">
      <w:bodyDiv w:val="1"/>
      <w:marLeft w:val="0"/>
      <w:marRight w:val="0"/>
      <w:marTop w:val="0"/>
      <w:marBottom w:val="0"/>
      <w:divBdr>
        <w:top w:val="none" w:sz="0" w:space="0" w:color="auto"/>
        <w:left w:val="none" w:sz="0" w:space="0" w:color="auto"/>
        <w:bottom w:val="none" w:sz="0" w:space="0" w:color="auto"/>
        <w:right w:val="none" w:sz="0" w:space="0" w:color="auto"/>
      </w:divBdr>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9669-F6E2-4AB9-9F03-F68E3C1AA9E3}">
  <ds:schemaRefs>
    <ds:schemaRef ds:uri="http://schemas.openxmlformats.org/officeDocument/2006/bibliography"/>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1566</TotalTime>
  <Pages>3</Pages>
  <Words>803</Words>
  <Characters>4583</Characters>
  <Application>Microsoft Office Word</Application>
  <DocSecurity>0</DocSecurity>
  <Lines>38</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bjhyun@sktelecom.com</dc:creator>
  <cp:keywords/>
  <dc:description/>
  <cp:lastModifiedBy>방종현님(JONGHYUN BANG)/Device개발팀</cp:lastModifiedBy>
  <cp:revision>191</cp:revision>
  <dcterms:created xsi:type="dcterms:W3CDTF">2022-07-15T05:08:00Z</dcterms:created>
  <dcterms:modified xsi:type="dcterms:W3CDTF">2025-03-27T00:09:00Z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